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0354A" w14:textId="77777777" w:rsidR="00171864" w:rsidRDefault="00171864" w:rsidP="00540C4A">
      <w:pPr>
        <w:ind w:right="1198"/>
      </w:pPr>
    </w:p>
    <w:p w14:paraId="7EF93324" w14:textId="67A6E069" w:rsidR="00793CE6" w:rsidRDefault="00C670B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D74D9D" wp14:editId="38AC4775">
                <wp:simplePos x="0" y="0"/>
                <wp:positionH relativeFrom="column">
                  <wp:posOffset>9172575</wp:posOffset>
                </wp:positionH>
                <wp:positionV relativeFrom="paragraph">
                  <wp:posOffset>121285</wp:posOffset>
                </wp:positionV>
                <wp:extent cx="2865120" cy="876300"/>
                <wp:effectExtent l="0" t="0" r="1143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0" cy="876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8250F" w14:textId="771CC9EA" w:rsidR="00C064F4" w:rsidRPr="008B28E6" w:rsidRDefault="00C064F4" w:rsidP="00467CA2">
                            <w:pP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All applications will </w:t>
                            </w:r>
                            <w:r w:rsidR="00F05830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receive confirmation</w:t>
                            </w:r>
                            <w:r w:rsidR="00390818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05830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by </w:t>
                            </w:r>
                            <w:r w:rsidR="0074521F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10</w:t>
                            </w:r>
                            <w:r w:rsidR="00411D51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0C17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April</w:t>
                            </w:r>
                            <w:r w:rsidR="00F05830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. Students whose </w:t>
                            </w:r>
                            <w:r w:rsidR="009B3EFF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Summer Extension </w:t>
                            </w:r>
                            <w:r w:rsidR="00F05830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applications have been approved will stay in </w:t>
                            </w:r>
                            <w:r w:rsidR="00DC24DD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their</w:t>
                            </w:r>
                            <w:r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existing accommodation</w:t>
                            </w:r>
                            <w:r w:rsidR="00D6776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,</w:t>
                            </w:r>
                            <w:r w:rsidR="00D67766" w:rsidRPr="002D15F0">
                              <w:rPr>
                                <w:b/>
                                <w:i/>
                                <w:iCs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if</w:t>
                            </w:r>
                            <w:r w:rsidR="00D6776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th</w:t>
                            </w:r>
                            <w:r w:rsidR="002D15F0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e room/student building</w:t>
                            </w:r>
                            <w:r w:rsidR="00D6776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is available for the Summer vacation</w:t>
                            </w:r>
                            <w:r w:rsidR="00390818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74D9D" id="Rectangle 8" o:spid="_x0000_s1026" style="position:absolute;margin-left:722.25pt;margin-top:9.55pt;width:225.6pt;height:6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" fillcolor="#bdd6ee [1300]" strokecolor="#1f4d78 [1604]" strokeweight="1pt">
                <v:textbox>
                  <w:txbxContent>
                    <w:p w14:paraId="74A8250F" w14:textId="771CC9EA" w:rsidR="00C064F4" w:rsidRPr="008B28E6" w:rsidRDefault="00C064F4" w:rsidP="00467CA2">
                      <w:pP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All applications will </w:t>
                      </w:r>
                      <w:r w:rsidR="00F05830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receive confirmation</w:t>
                      </w:r>
                      <w:r w:rsidR="00390818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="00F05830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by </w:t>
                      </w:r>
                      <w:r w:rsidR="0074521F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10</w:t>
                      </w:r>
                      <w:r w:rsidR="00411D51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="00600C17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April</w:t>
                      </w:r>
                      <w:r w:rsidR="00F05830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. Students whose </w:t>
                      </w:r>
                      <w:r w:rsidR="009B3EFF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Summer Extension </w:t>
                      </w:r>
                      <w:r w:rsidR="00F05830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applications have been approved will stay in </w:t>
                      </w:r>
                      <w:r w:rsidR="00DC24DD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their</w:t>
                      </w:r>
                      <w:r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existing accommodation</w:t>
                      </w:r>
                      <w:r w:rsidR="00D6776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,</w:t>
                      </w:r>
                      <w:r w:rsidR="00D67766" w:rsidRPr="002D15F0">
                        <w:rPr>
                          <w:b/>
                          <w:i/>
                          <w:iCs/>
                          <w:color w:val="262626" w:themeColor="text1" w:themeTint="D9"/>
                          <w:sz w:val="18"/>
                          <w:szCs w:val="18"/>
                        </w:rPr>
                        <w:t xml:space="preserve"> if</w:t>
                      </w:r>
                      <w:r w:rsidR="00D6776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th</w:t>
                      </w:r>
                      <w:r w:rsidR="002D15F0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e room/student building</w:t>
                      </w:r>
                      <w:r w:rsidR="00D6776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is available for the Summer vacation</w:t>
                      </w:r>
                      <w:r w:rsidR="00390818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1F017" wp14:editId="51DE196C">
                <wp:simplePos x="0" y="0"/>
                <wp:positionH relativeFrom="margin">
                  <wp:posOffset>746125</wp:posOffset>
                </wp:positionH>
                <wp:positionV relativeFrom="paragraph">
                  <wp:posOffset>9525</wp:posOffset>
                </wp:positionV>
                <wp:extent cx="5387975" cy="1114425"/>
                <wp:effectExtent l="0" t="0" r="2222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7975" cy="1114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E4597D" w14:textId="40B238EE" w:rsidR="00DD5384" w:rsidRDefault="0032691D" w:rsidP="00467CA2">
                            <w:pP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February/</w:t>
                            </w:r>
                            <w:r w:rsidR="008437B4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March</w:t>
                            </w:r>
                            <w:r w:rsidR="000B1D81" w:rsidRPr="00EB4BD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="000B1D81" w:rsidRPr="00DC784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B1D81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Existing students in College accommodation can apply to extend </w:t>
                            </w:r>
                            <w:r w:rsidR="007D2075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their existing </w:t>
                            </w:r>
                            <w:r w:rsidR="000B1D81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contracts</w:t>
                            </w:r>
                            <w:r w:rsidR="000B1D81" w:rsidRPr="008B28E6">
                              <w:rPr>
                                <w:b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  <w:r w:rsidR="000B1D81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through the </w:t>
                            </w:r>
                            <w:r w:rsidR="00845BFE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summer</w:t>
                            </w:r>
                            <w:r w:rsidR="000B1D81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vacation </w:t>
                            </w:r>
                            <w:r w:rsidR="00CE73BA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to 31 August</w:t>
                            </w:r>
                            <w:r w:rsidR="00393DB9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C57BE2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Alternative departure dates can be requested if required to finish current studies.</w:t>
                            </w:r>
                            <w:r w:rsidR="009B3EFF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E49D15F" w14:textId="495433EA" w:rsidR="00393DB9" w:rsidRDefault="007338BF" w:rsidP="00467CA2">
                            <w:pP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For c</w:t>
                            </w:r>
                            <w:r w:rsidR="00C57BE2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ontinuing PhD students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who are successful in their application for accommoda</w:t>
                            </w:r>
                            <w:r w:rsidR="00DD5384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tion for the next academic year, 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future contracts will commence from 1 </w:t>
                            </w:r>
                            <w:r w:rsidR="0074521F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September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unless agreed otherwise with the Accommodation </w:t>
                            </w:r>
                            <w:r w:rsidR="0020587D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Manager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0F215DB" w14:textId="77777777" w:rsidR="009B3EFF" w:rsidRPr="008B28E6" w:rsidRDefault="009B3EFF" w:rsidP="00467CA2">
                            <w:pPr>
                              <w:rPr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1F017" id="Rectangle 1" o:spid="_x0000_s1027" style="position:absolute;margin-left:58.75pt;margin-top:.75pt;width:424.2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" fillcolor="#bdd6ee [1300]" strokecolor="#1f4d78 [1604]" strokeweight="1pt">
                <v:textbox>
                  <w:txbxContent>
                    <w:p w14:paraId="07E4597D" w14:textId="40B238EE" w:rsidR="00DD5384" w:rsidRDefault="0032691D" w:rsidP="00467CA2">
                      <w:pP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February/</w:t>
                      </w:r>
                      <w:r w:rsidR="008437B4">
                        <w:rPr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March</w:t>
                      </w:r>
                      <w:r w:rsidR="000B1D81" w:rsidRPr="00EB4BD2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r w:rsidR="000B1D81" w:rsidRPr="00DC784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B1D81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Existing students in College accommodation can apply to extend </w:t>
                      </w:r>
                      <w:r w:rsidR="007D2075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their existing </w:t>
                      </w:r>
                      <w:r w:rsidR="000B1D81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contracts</w:t>
                      </w:r>
                      <w:r w:rsidR="000B1D81" w:rsidRPr="008B28E6">
                        <w:rPr>
                          <w:b/>
                          <w:color w:val="262626" w:themeColor="text1" w:themeTint="D9"/>
                          <w:sz w:val="24"/>
                        </w:rPr>
                        <w:t xml:space="preserve"> </w:t>
                      </w:r>
                      <w:r w:rsidR="000B1D81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through the </w:t>
                      </w:r>
                      <w:r w:rsidR="00845BFE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summer</w:t>
                      </w:r>
                      <w:r w:rsidR="000B1D81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vacation </w:t>
                      </w:r>
                      <w:r w:rsidR="00CE73BA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to 31 August</w:t>
                      </w:r>
                      <w:r w:rsidR="00393DB9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. </w:t>
                      </w:r>
                      <w:r w:rsidR="00C57BE2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Alternative departure dates can be requested if required to finish current studies.</w:t>
                      </w:r>
                      <w:r w:rsidR="009B3EFF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E49D15F" w14:textId="495433EA" w:rsidR="00393DB9" w:rsidRDefault="007338BF" w:rsidP="00467CA2">
                      <w:pP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For c</w:t>
                      </w:r>
                      <w:r w:rsidR="00C57BE2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ontinuing PhD students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who are successful in their application for accommoda</w:t>
                      </w:r>
                      <w:r w:rsidR="00DD5384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tion for the next academic year, 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future contracts will commence from 1 </w:t>
                      </w:r>
                      <w:r w:rsidR="0074521F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September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unless agreed otherwise with the Accommodation </w:t>
                      </w:r>
                      <w:r w:rsidR="0020587D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Manager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.</w:t>
                      </w:r>
                    </w:p>
                    <w:p w14:paraId="50F215DB" w14:textId="77777777" w:rsidR="009B3EFF" w:rsidRPr="008B28E6" w:rsidRDefault="009B3EFF" w:rsidP="00467CA2">
                      <w:pPr>
                        <w:rPr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11D51">
        <w:t xml:space="preserve">         </w:t>
      </w:r>
    </w:p>
    <w:p w14:paraId="392BF56C" w14:textId="77777777" w:rsidR="000F769C" w:rsidRDefault="00411D5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FE2A0" wp14:editId="30A98D16">
                <wp:simplePos x="0" y="0"/>
                <wp:positionH relativeFrom="column">
                  <wp:posOffset>7275830</wp:posOffset>
                </wp:positionH>
                <wp:positionV relativeFrom="paragraph">
                  <wp:posOffset>29210</wp:posOffset>
                </wp:positionV>
                <wp:extent cx="977900" cy="484505"/>
                <wp:effectExtent l="0" t="19050" r="31750" b="2984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A8DC1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572.9pt;margin-top:2.3pt;width:77pt;height:3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" adj="16249" fillcolor="#bdd6ee [1300]" strokecolor="#1f4d78 [1604]" strokeweight="1pt"/>
            </w:pict>
          </mc:Fallback>
        </mc:AlternateContent>
      </w:r>
      <w:r>
        <w:tab/>
      </w:r>
      <w:r>
        <w:tab/>
      </w:r>
    </w:p>
    <w:p w14:paraId="66730820" w14:textId="133DBA1F" w:rsidR="00455BBA" w:rsidRDefault="00E2558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138443" wp14:editId="4099FF7E">
                <wp:simplePos x="0" y="0"/>
                <wp:positionH relativeFrom="column">
                  <wp:posOffset>9188450</wp:posOffset>
                </wp:positionH>
                <wp:positionV relativeFrom="paragraph">
                  <wp:posOffset>1601470</wp:posOffset>
                </wp:positionV>
                <wp:extent cx="2865120" cy="914400"/>
                <wp:effectExtent l="0" t="0" r="1143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0" cy="9144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9679F3" w14:textId="67581FB0" w:rsidR="009B3EFF" w:rsidRPr="008B28E6" w:rsidRDefault="009B3EFF" w:rsidP="009B3EFF">
                            <w:pP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Applications for 1</w:t>
                            </w:r>
                            <w:r w:rsidRPr="009B3EFF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and 2</w:t>
                            </w:r>
                            <w:r w:rsidRPr="009B3EFF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year of accommodation (and 3</w:t>
                            </w:r>
                            <w:r w:rsidRPr="009B3EFF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year for PhD students who completed </w:t>
                            </w:r>
                            <w:proofErr w:type="gramStart"/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Masters</w:t>
                            </w:r>
                            <w:proofErr w:type="gramEnd"/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at CH) will receive confirmation of a place in College accommodation </w:t>
                            </w:r>
                            <w:r w:rsidR="00E2558B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be </w:t>
                            </w:r>
                            <w:r w:rsidR="00411D51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issued contracts by</w:t>
                            </w:r>
                            <w:r w:rsidR="00E2558B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31 May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38443" id="Rectangle 5" o:spid="_x0000_s1028" style="position:absolute;margin-left:723.5pt;margin-top:126.1pt;width:225.6pt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" fillcolor="#bdd7ee" strokecolor="#41719c" strokeweight="1pt">
                <v:textbox>
                  <w:txbxContent>
                    <w:p w14:paraId="3A9679F3" w14:textId="67581FB0" w:rsidR="009B3EFF" w:rsidRPr="008B28E6" w:rsidRDefault="009B3EFF" w:rsidP="009B3EFF">
                      <w:pP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Applications for 1</w:t>
                      </w:r>
                      <w:r w:rsidRPr="009B3EFF">
                        <w:rPr>
                          <w:b/>
                          <w:color w:val="262626" w:themeColor="text1" w:themeTint="D9"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and 2</w:t>
                      </w:r>
                      <w:r w:rsidRPr="009B3EFF">
                        <w:rPr>
                          <w:b/>
                          <w:color w:val="262626" w:themeColor="text1" w:themeTint="D9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year of accommodation (and 3</w:t>
                      </w:r>
                      <w:r w:rsidRPr="009B3EFF">
                        <w:rPr>
                          <w:b/>
                          <w:color w:val="262626" w:themeColor="text1" w:themeTint="D9"/>
                          <w:sz w:val="18"/>
                          <w:szCs w:val="18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year for PhD students who completed </w:t>
                      </w:r>
                      <w:proofErr w:type="gramStart"/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Masters</w:t>
                      </w:r>
                      <w:proofErr w:type="gramEnd"/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at CH) will receive confirmation of a place in College accommodation </w:t>
                      </w:r>
                      <w:r w:rsidR="00E2558B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and 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be </w:t>
                      </w:r>
                      <w:r w:rsidR="00411D51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issued contracts by</w:t>
                      </w:r>
                      <w:r w:rsidR="00E2558B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31 May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411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1A86B7" wp14:editId="64A4D307">
                <wp:simplePos x="0" y="0"/>
                <wp:positionH relativeFrom="margin">
                  <wp:posOffset>742950</wp:posOffset>
                </wp:positionH>
                <wp:positionV relativeFrom="paragraph">
                  <wp:posOffset>712470</wp:posOffset>
                </wp:positionV>
                <wp:extent cx="5387975" cy="3505200"/>
                <wp:effectExtent l="0" t="0" r="2222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7975" cy="3505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229A8C" w14:textId="77777777" w:rsidR="006947D6" w:rsidRDefault="009B3EFF" w:rsidP="00467CA2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March</w:t>
                            </w:r>
                            <w:r w:rsidR="00CE73BA" w:rsidRPr="00EB4BD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3868CB88" w14:textId="15AE4EC4" w:rsidR="00467CA2" w:rsidRPr="00193EEE" w:rsidRDefault="006947D6" w:rsidP="00467CA2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947D6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Ex</w:t>
                            </w:r>
                            <w:r w:rsidR="00C064F4" w:rsidRPr="006947D6">
                              <w:rPr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  <w:t>is</w:t>
                            </w:r>
                            <w:r w:rsidR="00C064F4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ting students</w:t>
                            </w:r>
                            <w:r w:rsidR="00CE73BA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who are continuing studies with Clare Hall</w:t>
                            </w:r>
                            <w:r w:rsidR="00C064F4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will be able to apply for College accommodation for the next academic year</w:t>
                            </w:r>
                            <w:r w:rsidR="00467CA2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.</w:t>
                            </w:r>
                            <w:r w:rsidR="00393DB9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They may apply to stay in their current room or will have an opportunity to request alternative accommodation</w:t>
                            </w:r>
                            <w:r w:rsidR="00193EEE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.</w:t>
                            </w:r>
                            <w:r w:rsidR="00393DB9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754FE71" w14:textId="77777777" w:rsidR="00193EEE" w:rsidRDefault="008B1AF0" w:rsidP="00467CA2">
                            <w:pP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We aim to offer</w:t>
                            </w:r>
                            <w:r w:rsidR="00536284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College accommodation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for the year that students commence their studies, and one additional academic year</w:t>
                            </w:r>
                            <w:r w:rsidR="00193EEE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for PhD students. </w:t>
                            </w:r>
                          </w:p>
                          <w:p w14:paraId="02B20D52" w14:textId="77777777" w:rsidR="00536284" w:rsidRDefault="00193EEE" w:rsidP="00467CA2">
                            <w:pP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We aim to offer st</w:t>
                            </w:r>
                            <w:r w:rsidR="00F05830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udents continuing from a </w:t>
                            </w:r>
                            <w:r w:rsidR="00EC2047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one year</w:t>
                            </w:r>
                            <w:r w:rsidR="00536284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course to a PhD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, accommodation for the year that they commence their studies, and two additional years (so up to three</w:t>
                            </w:r>
                            <w:r w:rsidR="00536284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academic </w:t>
                            </w:r>
                            <w:r w:rsidR="00536284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years of accommodation 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in total.)</w:t>
                            </w:r>
                          </w:p>
                          <w:p w14:paraId="03B5B538" w14:textId="79ADABCA" w:rsidR="00393DB9" w:rsidRDefault="00C670B6" w:rsidP="00467CA2">
                            <w:pP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A</w:t>
                            </w:r>
                            <w:r w:rsidR="00F05830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ccommodation c</w:t>
                            </w:r>
                            <w:r w:rsidR="00393DB9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ontracts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for continuing students, in residence, </w:t>
                            </w:r>
                            <w:r w:rsidR="00393DB9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will start from 1 </w:t>
                            </w:r>
                            <w:r w:rsidR="006947D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September</w:t>
                            </w:r>
                            <w:r w:rsidR="00393DB9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(following the summer extension), unless formally agreed otherwise.</w:t>
                            </w:r>
                          </w:p>
                          <w:p w14:paraId="324EFF91" w14:textId="77777777" w:rsidR="00C670B6" w:rsidRDefault="00C670B6" w:rsidP="00467CA2">
                            <w:pP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Eligible students moving into College accommodation from private housing, will usually be offered their allocated room from mid-September, but dates are subject to availability as rooms are usually occupied over the Summer vacation into September. </w:t>
                            </w:r>
                          </w:p>
                          <w:p w14:paraId="6CF5E22F" w14:textId="2D6261CF" w:rsidR="00C064F4" w:rsidRDefault="006947D6" w:rsidP="00467CA2">
                            <w:pPr>
                              <w:rPr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Existing </w:t>
                            </w:r>
                            <w:r w:rsidR="00467CA2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MPhil students who have applied to continue to PhD but have yet to be confirmed should apply for accommodation on the assumption </w:t>
                            </w:r>
                            <w:r w:rsidR="00DD5384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they</w:t>
                            </w:r>
                            <w:r w:rsidR="00467CA2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are </w:t>
                            </w:r>
                            <w:r w:rsidR="00467CA2" w:rsidRPr="00393DB9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continuing</w:t>
                            </w:r>
                            <w:r w:rsidR="00393DB9" w:rsidRPr="00393DB9">
                              <w:rPr>
                                <w:color w:val="262626" w:themeColor="text1" w:themeTint="D9"/>
                                <w:sz w:val="18"/>
                                <w:szCs w:val="18"/>
                              </w:rPr>
                              <w:t>.</w:t>
                            </w:r>
                            <w:r w:rsidR="00467CA2" w:rsidRPr="00393DB9">
                              <w:rPr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E70A487" w14:textId="77777777" w:rsidR="00411D51" w:rsidRDefault="00411D51" w:rsidP="00411D51">
                            <w:pP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The incoming GSB President and incoming ALB Bar Manager are offered </w:t>
                            </w:r>
                            <w:r w:rsidR="000B766F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their choice of available College rooms, and this year is exempt from their accommodation allowance period.</w:t>
                            </w:r>
                          </w:p>
                          <w:p w14:paraId="62648C08" w14:textId="77777777" w:rsidR="00411D51" w:rsidRDefault="00411D51" w:rsidP="00467CA2">
                            <w:pPr>
                              <w:rPr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465D0990" w14:textId="77777777" w:rsidR="00411D51" w:rsidRPr="00B157E7" w:rsidRDefault="00411D51" w:rsidP="00467C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A86B7" id="Rectangle 9" o:spid="_x0000_s1029" style="position:absolute;margin-left:58.5pt;margin-top:56.1pt;width:424.25pt;height:27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" fillcolor="#bdd6ee [1300]" strokecolor="#1f4d78 [1604]" strokeweight="1pt">
                <v:textbox>
                  <w:txbxContent>
                    <w:p w14:paraId="3C229A8C" w14:textId="77777777" w:rsidR="006947D6" w:rsidRDefault="009B3EFF" w:rsidP="00467CA2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March</w:t>
                      </w:r>
                      <w:r w:rsidR="00CE73BA" w:rsidRPr="00EB4BD2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</w:p>
                    <w:p w14:paraId="3868CB88" w14:textId="15AE4EC4" w:rsidR="00467CA2" w:rsidRPr="00193EEE" w:rsidRDefault="006947D6" w:rsidP="00467CA2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6947D6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Ex</w:t>
                      </w:r>
                      <w:r w:rsidR="00C064F4" w:rsidRPr="006947D6">
                        <w:rPr>
                          <w:b/>
                          <w:bCs/>
                          <w:color w:val="262626" w:themeColor="text1" w:themeTint="D9"/>
                          <w:sz w:val="18"/>
                          <w:szCs w:val="18"/>
                        </w:rPr>
                        <w:t>is</w:t>
                      </w:r>
                      <w:r w:rsidR="00C064F4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ting students</w:t>
                      </w:r>
                      <w:r w:rsidR="00CE73BA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who are continuing studies with Clare Hall</w:t>
                      </w:r>
                      <w:r w:rsidR="00C064F4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will be able to apply for College accommodation for the next academic year</w:t>
                      </w:r>
                      <w:r w:rsidR="00467CA2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.</w:t>
                      </w:r>
                      <w:r w:rsidR="00393DB9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They may apply to stay in their current room or will have an opportunity to request alternative accommodation</w:t>
                      </w:r>
                      <w:r w:rsidR="00193EEE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.</w:t>
                      </w:r>
                      <w:r w:rsidR="00393DB9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754FE71" w14:textId="77777777" w:rsidR="00193EEE" w:rsidRDefault="008B1AF0" w:rsidP="00467CA2">
                      <w:pP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We aim to offer</w:t>
                      </w:r>
                      <w:r w:rsidR="00536284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College accommodation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for the year that students commence their studies, and one additional academic year</w:t>
                      </w:r>
                      <w:r w:rsidR="00193EEE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for PhD students. </w:t>
                      </w:r>
                    </w:p>
                    <w:p w14:paraId="02B20D52" w14:textId="77777777" w:rsidR="00536284" w:rsidRDefault="00193EEE" w:rsidP="00467CA2">
                      <w:pP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We aim to offer st</w:t>
                      </w:r>
                      <w:r w:rsidR="00F05830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udents continuing from a </w:t>
                      </w:r>
                      <w:r w:rsidR="00EC2047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one year</w:t>
                      </w:r>
                      <w:r w:rsidR="00536284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course to a PhD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, accommodation for the year that they commence their studies, and two additional years (so up to three</w:t>
                      </w:r>
                      <w:r w:rsidR="00536284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academic </w:t>
                      </w:r>
                      <w:r w:rsidR="00536284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years of accommodation 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in total.)</w:t>
                      </w:r>
                    </w:p>
                    <w:p w14:paraId="03B5B538" w14:textId="79ADABCA" w:rsidR="00393DB9" w:rsidRDefault="00C670B6" w:rsidP="00467CA2">
                      <w:pP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A</w:t>
                      </w:r>
                      <w:r w:rsidR="00F05830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ccommodation c</w:t>
                      </w:r>
                      <w:r w:rsidR="00393DB9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ontracts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for continuing students, in residence, </w:t>
                      </w:r>
                      <w:r w:rsidR="00393DB9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will start from 1 </w:t>
                      </w:r>
                      <w:r w:rsidR="006947D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September</w:t>
                      </w:r>
                      <w:r w:rsidR="00393DB9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(following the summer extension), unless formally agreed otherwise.</w:t>
                      </w:r>
                    </w:p>
                    <w:p w14:paraId="324EFF91" w14:textId="77777777" w:rsidR="00C670B6" w:rsidRDefault="00C670B6" w:rsidP="00467CA2">
                      <w:pP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Eligible students moving into College accommodation from private housing, will usually be offered their allocated room from mid-September, but dates are subject to availability as rooms are usually occupied over the Summer vacation into September. </w:t>
                      </w:r>
                    </w:p>
                    <w:p w14:paraId="6CF5E22F" w14:textId="2D6261CF" w:rsidR="00C064F4" w:rsidRDefault="006947D6" w:rsidP="00467CA2">
                      <w:pPr>
                        <w:rPr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Existing </w:t>
                      </w:r>
                      <w:r w:rsidR="00467CA2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MPhil students who have applied to continue to PhD but have yet to be confirmed should apply for accommodation on the assumption </w:t>
                      </w:r>
                      <w:r w:rsidR="00DD5384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they</w:t>
                      </w:r>
                      <w:r w:rsidR="00467CA2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are </w:t>
                      </w:r>
                      <w:r w:rsidR="00467CA2" w:rsidRPr="00393DB9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continuing</w:t>
                      </w:r>
                      <w:r w:rsidR="00393DB9" w:rsidRPr="00393DB9">
                        <w:rPr>
                          <w:color w:val="262626" w:themeColor="text1" w:themeTint="D9"/>
                          <w:sz w:val="18"/>
                          <w:szCs w:val="18"/>
                        </w:rPr>
                        <w:t>.</w:t>
                      </w:r>
                      <w:r w:rsidR="00467CA2" w:rsidRPr="00393DB9">
                        <w:rPr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E70A487" w14:textId="77777777" w:rsidR="00411D51" w:rsidRDefault="00411D51" w:rsidP="00411D51">
                      <w:pP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The incoming GSB President and incoming ALB Bar Manager are offered </w:t>
                      </w:r>
                      <w:r w:rsidR="000B766F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their choice of available College rooms, and this year is exempt from their accommodation allowance period.</w:t>
                      </w:r>
                    </w:p>
                    <w:p w14:paraId="62648C08" w14:textId="77777777" w:rsidR="00411D51" w:rsidRDefault="00411D51" w:rsidP="00467CA2">
                      <w:pPr>
                        <w:rPr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14:paraId="465D0990" w14:textId="77777777" w:rsidR="00411D51" w:rsidRPr="00B157E7" w:rsidRDefault="00411D51" w:rsidP="00467CA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11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EDF34E" wp14:editId="2C2F21F8">
                <wp:simplePos x="0" y="0"/>
                <wp:positionH relativeFrom="column">
                  <wp:posOffset>7271385</wp:posOffset>
                </wp:positionH>
                <wp:positionV relativeFrom="paragraph">
                  <wp:posOffset>1865630</wp:posOffset>
                </wp:positionV>
                <wp:extent cx="978408" cy="484632"/>
                <wp:effectExtent l="0" t="19050" r="31750" b="29845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BDAE6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3" o:spid="_x0000_s1026" type="#_x0000_t13" style="position:absolute;margin-left:572.55pt;margin-top:146.9pt;width:77.05pt;height:38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" adj="16250" fillcolor="#bdd6ee [1300]" strokecolor="#1f4d78 [1604]" strokeweight="1pt"/>
            </w:pict>
          </mc:Fallback>
        </mc:AlternateContent>
      </w:r>
      <w:r w:rsidR="009B3EFF">
        <w:t xml:space="preserve">                                                                                                         </w:t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5E38CB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  <w:t xml:space="preserve">        </w:t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30309F">
        <w:t xml:space="preserve">  </w:t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9B3EFF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  <w:r w:rsidR="00455BBA">
        <w:tab/>
      </w:r>
    </w:p>
    <w:p w14:paraId="660B8FEF" w14:textId="77777777" w:rsidR="00411D51" w:rsidRDefault="00411D51"/>
    <w:p w14:paraId="649DBBA2" w14:textId="77777777" w:rsidR="00411D51" w:rsidRDefault="00411D51"/>
    <w:p w14:paraId="123420B4" w14:textId="4A1ED813" w:rsidR="00455BBA" w:rsidRDefault="00C670B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B3CEFD" wp14:editId="7AA3F46C">
                <wp:simplePos x="0" y="0"/>
                <wp:positionH relativeFrom="column">
                  <wp:posOffset>771525</wp:posOffset>
                </wp:positionH>
                <wp:positionV relativeFrom="paragraph">
                  <wp:posOffset>365125</wp:posOffset>
                </wp:positionV>
                <wp:extent cx="5368925" cy="1257300"/>
                <wp:effectExtent l="0" t="0" r="2222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8925" cy="1257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C784BB" w14:textId="77777777" w:rsidR="006947D6" w:rsidRDefault="0074521F" w:rsidP="00455BBA">
                            <w:pP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May</w:t>
                            </w:r>
                            <w:r w:rsidR="00455BBA" w:rsidRPr="00EB4BD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="00455BBA" w:rsidRPr="007D2075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0FE03CB" w14:textId="57C9B8E8" w:rsidR="00411D51" w:rsidRDefault="00455BBA" w:rsidP="00455BBA">
                            <w:pP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Applications of all remaining existing students (who are requesting a 3</w:t>
                            </w:r>
                            <w:r w:rsidRPr="00455BBA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year of accommodation or above) will be considered. Offers of accommodation will be made depending </w:t>
                            </w:r>
                            <w:r w:rsidR="005E38CB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availability and 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on the </w:t>
                            </w:r>
                            <w:r w:rsidR="005E38CB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College’s 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projected </w:t>
                            </w:r>
                            <w:r w:rsidR="005E38CB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offers</w:t>
                            </w:r>
                            <w:r w:rsidR="00BF570C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for new students</w:t>
                            </w:r>
                            <w:r w:rsidR="005E38CB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for the next academic year. </w:t>
                            </w:r>
                          </w:p>
                          <w:p w14:paraId="2BE43AB8" w14:textId="7B00E141" w:rsidR="00BF570C" w:rsidRDefault="00411D51" w:rsidP="00455BBA">
                            <w:pP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Any</w:t>
                            </w:r>
                            <w:r w:rsidR="005E38CB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F570C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un</w:t>
                            </w:r>
                            <w:r w:rsidR="005E38CB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successful applicants will be notified by </w:t>
                            </w:r>
                            <w:r w:rsidR="0074521F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1</w:t>
                            </w:r>
                            <w:r w:rsidR="005E38CB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June at the latest and on request can be added to the accommodation waiting list.</w:t>
                            </w:r>
                          </w:p>
                          <w:p w14:paraId="6DAD729E" w14:textId="77777777" w:rsidR="00455BBA" w:rsidRPr="008B28E6" w:rsidRDefault="00455BBA" w:rsidP="00455B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3CEFD" id="Rectangle 6" o:spid="_x0000_s1030" style="position:absolute;margin-left:60.75pt;margin-top:28.75pt;width:422.75pt;height:9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" fillcolor="#bdd6ee [1300]" strokecolor="#1f4d78 [1604]" strokeweight="1pt">
                <v:textbox>
                  <w:txbxContent>
                    <w:p w14:paraId="70C784BB" w14:textId="77777777" w:rsidR="006947D6" w:rsidRDefault="0074521F" w:rsidP="00455BBA">
                      <w:pP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May</w:t>
                      </w:r>
                      <w:r w:rsidR="00455BBA" w:rsidRPr="00EB4BD2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r w:rsidR="00455BBA" w:rsidRPr="007D2075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0FE03CB" w14:textId="57C9B8E8" w:rsidR="00411D51" w:rsidRDefault="00455BBA" w:rsidP="00455BBA">
                      <w:pP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Applications of all remaining existing students (who are requesting a 3</w:t>
                      </w:r>
                      <w:r w:rsidRPr="00455BBA">
                        <w:rPr>
                          <w:b/>
                          <w:color w:val="262626" w:themeColor="text1" w:themeTint="D9"/>
                          <w:sz w:val="18"/>
                          <w:szCs w:val="18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year of accommodation or above) will be considered. Offers of accommodation will be made depending </w:t>
                      </w:r>
                      <w:r w:rsidR="005E38CB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availability and 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on the </w:t>
                      </w:r>
                      <w:r w:rsidR="005E38CB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College’s 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projected </w:t>
                      </w:r>
                      <w:r w:rsidR="005E38CB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offers</w:t>
                      </w:r>
                      <w:r w:rsidR="00BF570C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for new students</w:t>
                      </w:r>
                      <w:r w:rsidR="005E38CB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for the next academic year. </w:t>
                      </w:r>
                    </w:p>
                    <w:p w14:paraId="2BE43AB8" w14:textId="7B00E141" w:rsidR="00BF570C" w:rsidRDefault="00411D51" w:rsidP="00455BBA">
                      <w:pP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Any</w:t>
                      </w:r>
                      <w:r w:rsidR="005E38CB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="00BF570C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un</w:t>
                      </w:r>
                      <w:r w:rsidR="005E38CB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successful applicants will be notified by </w:t>
                      </w:r>
                      <w:r w:rsidR="0074521F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1</w:t>
                      </w:r>
                      <w:r w:rsidR="005E38CB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June at the latest and on request can be added to the accommodation waiting list.</w:t>
                      </w:r>
                    </w:p>
                    <w:p w14:paraId="6DAD729E" w14:textId="77777777" w:rsidR="00455BBA" w:rsidRPr="008B28E6" w:rsidRDefault="00455BBA" w:rsidP="00455B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668108" wp14:editId="6FADD247">
                <wp:simplePos x="0" y="0"/>
                <wp:positionH relativeFrom="column">
                  <wp:posOffset>9207500</wp:posOffset>
                </wp:positionH>
                <wp:positionV relativeFrom="paragraph">
                  <wp:posOffset>264795</wp:posOffset>
                </wp:positionV>
                <wp:extent cx="2865120" cy="884555"/>
                <wp:effectExtent l="0" t="0" r="11430" b="107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0" cy="88455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95DB24" w14:textId="5661CCE1" w:rsidR="00455BBA" w:rsidRPr="008B28E6" w:rsidRDefault="00455BBA" w:rsidP="00455BBA">
                            <w:pP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Applications for 1</w:t>
                            </w:r>
                            <w:r w:rsidRPr="009B3EFF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and 2</w:t>
                            </w:r>
                            <w:r w:rsidRPr="009B3EFF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year of accommodation (and 3</w:t>
                            </w:r>
                            <w:r w:rsidRPr="009B3EFF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year for PhD students who completed </w:t>
                            </w:r>
                            <w:proofErr w:type="gramStart"/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Masters</w:t>
                            </w:r>
                            <w:proofErr w:type="gramEnd"/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at CH) will receive confirmation of a place in College accommodation by </w:t>
                            </w:r>
                            <w:proofErr w:type="gramStart"/>
                            <w:r w:rsidR="001E402C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10</w:t>
                            </w:r>
                            <w:r w:rsidR="00905AD8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April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, and</w:t>
                            </w:r>
                            <w:proofErr w:type="gramEnd"/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will be </w:t>
                            </w:r>
                            <w:r w:rsidR="00411D51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issued contracts by </w:t>
                            </w:r>
                            <w:r w:rsidR="0074521F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1 June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68108" id="Rectangle 10" o:spid="_x0000_s1031" style="position:absolute;margin-left:725pt;margin-top:20.85pt;width:225.6pt;height:69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" fillcolor="#bdd7ee" strokecolor="#41719c" strokeweight="1pt">
                <v:textbox>
                  <w:txbxContent>
                    <w:p w14:paraId="2095DB24" w14:textId="5661CCE1" w:rsidR="00455BBA" w:rsidRPr="008B28E6" w:rsidRDefault="00455BBA" w:rsidP="00455BBA">
                      <w:pP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Applications for 1</w:t>
                      </w:r>
                      <w:r w:rsidRPr="009B3EFF">
                        <w:rPr>
                          <w:b/>
                          <w:color w:val="262626" w:themeColor="text1" w:themeTint="D9"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and 2</w:t>
                      </w:r>
                      <w:r w:rsidRPr="009B3EFF">
                        <w:rPr>
                          <w:b/>
                          <w:color w:val="262626" w:themeColor="text1" w:themeTint="D9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year of accommodation (and 3</w:t>
                      </w:r>
                      <w:r w:rsidRPr="009B3EFF">
                        <w:rPr>
                          <w:b/>
                          <w:color w:val="262626" w:themeColor="text1" w:themeTint="D9"/>
                          <w:sz w:val="18"/>
                          <w:szCs w:val="18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year for PhD students who completed </w:t>
                      </w:r>
                      <w:proofErr w:type="gramStart"/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Masters</w:t>
                      </w:r>
                      <w:proofErr w:type="gramEnd"/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at CH) will receive confirmation of a place in College accommodation by </w:t>
                      </w:r>
                      <w:proofErr w:type="gramStart"/>
                      <w:r w:rsidR="001E402C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10</w:t>
                      </w:r>
                      <w:r w:rsidR="00905AD8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April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, and</w:t>
                      </w:r>
                      <w:proofErr w:type="gramEnd"/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will be </w:t>
                      </w:r>
                      <w:r w:rsidR="00411D51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issued contracts by </w:t>
                      </w:r>
                      <w:r w:rsidR="0074521F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1 June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A08073" wp14:editId="4C5313BF">
                <wp:simplePos x="0" y="0"/>
                <wp:positionH relativeFrom="column">
                  <wp:posOffset>7216775</wp:posOffset>
                </wp:positionH>
                <wp:positionV relativeFrom="paragraph">
                  <wp:posOffset>513715</wp:posOffset>
                </wp:positionV>
                <wp:extent cx="978408" cy="484632"/>
                <wp:effectExtent l="0" t="19050" r="31750" b="29845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82948" id="Right Arrow 7" o:spid="_x0000_s1026" type="#_x0000_t13" style="position:absolute;margin-left:568.25pt;margin-top:40.45pt;width:77.05pt;height:38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" adj="16250" fillcolor="#bdd7ee" strokecolor="#41719c" strokeweight="1pt"/>
            </w:pict>
          </mc:Fallback>
        </mc:AlternateContent>
      </w:r>
      <w:r w:rsidR="00D677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46DEEA" wp14:editId="12F4B1CE">
                <wp:simplePos x="0" y="0"/>
                <wp:positionH relativeFrom="margin">
                  <wp:posOffset>5372100</wp:posOffset>
                </wp:positionH>
                <wp:positionV relativeFrom="paragraph">
                  <wp:posOffset>1946275</wp:posOffset>
                </wp:positionV>
                <wp:extent cx="2552700" cy="140017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400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0D937" w14:textId="77777777" w:rsidR="006947D6" w:rsidRDefault="00467CA2" w:rsidP="00467CA2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437B4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June – September</w:t>
                            </w:r>
                            <w:r w:rsidRPr="00EB4BD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1598BAE7" w14:textId="6C65F1D0" w:rsidR="000F769C" w:rsidRPr="002D15F0" w:rsidRDefault="000F769C" w:rsidP="00467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New students that have bee</w:t>
                            </w:r>
                            <w:r w:rsidR="003E27AF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n offered conditional places at</w:t>
                            </w:r>
                            <w:r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Clare Hall for the next academic year are confirmed</w:t>
                            </w:r>
                            <w:r w:rsidR="002D15F0" w:rsidRPr="002D15F0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, and accommodation applications are processed.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6DEEA" id="Rectangle 23" o:spid="_x0000_s1032" style="position:absolute;margin-left:423pt;margin-top:153.25pt;width:201pt;height:110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" fillcolor="#bdd6ee [1300]" strokecolor="#1f4d78 [1604]" strokeweight="1pt">
                <v:textbox>
                  <w:txbxContent>
                    <w:p w14:paraId="2AC0D937" w14:textId="77777777" w:rsidR="006947D6" w:rsidRDefault="00467CA2" w:rsidP="00467CA2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8437B4">
                        <w:rPr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June – September</w:t>
                      </w:r>
                      <w:r w:rsidRPr="00EB4BD2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1598BAE7" w14:textId="6C65F1D0" w:rsidR="000F769C" w:rsidRPr="002D15F0" w:rsidRDefault="000F769C" w:rsidP="00467CA2">
                      <w:pP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New students that have bee</w:t>
                      </w:r>
                      <w:r w:rsidR="003E27AF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n offered conditional places at</w:t>
                      </w:r>
                      <w:r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Clare Hall for the next academic year are confirmed</w:t>
                      </w:r>
                      <w:r w:rsidR="002D15F0" w:rsidRPr="002D15F0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, and accommodation applications are processed.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947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08EE20" wp14:editId="636276E6">
                <wp:simplePos x="0" y="0"/>
                <wp:positionH relativeFrom="margin">
                  <wp:posOffset>10353675</wp:posOffset>
                </wp:positionH>
                <wp:positionV relativeFrom="paragraph">
                  <wp:posOffset>1822450</wp:posOffset>
                </wp:positionV>
                <wp:extent cx="2638425" cy="176212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762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87420B" w14:textId="6CF49DAB" w:rsidR="006947D6" w:rsidRDefault="00E376C8" w:rsidP="00467CA2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437B4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From</w:t>
                            </w:r>
                            <w:r w:rsidR="00C670B6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 early-</w:t>
                            </w:r>
                            <w:r w:rsidR="00961CBC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September</w:t>
                            </w:r>
                            <w:r w:rsidR="00467CA2" w:rsidRPr="00EB4BD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="00467CA2" w:rsidRPr="00DC784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B9BE3EB" w14:textId="03CD9734" w:rsidR="006947D6" w:rsidRDefault="005E38CB" w:rsidP="00467CA2">
                            <w:pP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New </w:t>
                            </w:r>
                            <w:r w:rsidR="00961CBC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students with early starting courses arrive to College, </w:t>
                            </w:r>
                            <w:r w:rsidR="006947D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these will need to be validated </w:t>
                            </w:r>
                            <w:r w:rsidR="001E402C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with a Departmental induction letter.</w:t>
                            </w:r>
                          </w:p>
                          <w:p w14:paraId="0E69D690" w14:textId="232BE679" w:rsidR="006947D6" w:rsidRDefault="001E402C" w:rsidP="00467CA2">
                            <w:pP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W</w:t>
                            </w:r>
                            <w:r w:rsidR="00961CBC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ith 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most</w:t>
                            </w:r>
                            <w:r w:rsidR="00961CBC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new students arriving </w:t>
                            </w:r>
                            <w:r w:rsidR="006947D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the week before official term commences</w:t>
                            </w:r>
                            <w:r w:rsidR="00961CBC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2A668720" w14:textId="51FA67B8" w:rsidR="00845BFE" w:rsidRPr="00DC784F" w:rsidRDefault="00961CBC" w:rsidP="00467CA2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Where possible we ask households to arrive on the same 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8EE20" id="Rectangle 30" o:spid="_x0000_s1033" style="position:absolute;margin-left:815.25pt;margin-top:143.5pt;width:207.75pt;height:138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" fillcolor="#bdd6ee [1300]" strokecolor="#1f4d78 [1604]" strokeweight="1pt">
                <v:textbox>
                  <w:txbxContent>
                    <w:p w14:paraId="0587420B" w14:textId="6CF49DAB" w:rsidR="006947D6" w:rsidRDefault="00E376C8" w:rsidP="00467CA2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437B4">
                        <w:rPr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From</w:t>
                      </w:r>
                      <w:r w:rsidR="00C670B6">
                        <w:rPr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 early-</w:t>
                      </w:r>
                      <w:r w:rsidR="00961CBC">
                        <w:rPr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September</w:t>
                      </w:r>
                      <w:r w:rsidR="00467CA2" w:rsidRPr="00EB4BD2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r w:rsidR="00467CA2" w:rsidRPr="00DC784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B9BE3EB" w14:textId="03CD9734" w:rsidR="006947D6" w:rsidRDefault="005E38CB" w:rsidP="00467CA2">
                      <w:pP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New </w:t>
                      </w:r>
                      <w:r w:rsidR="00961CBC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students with early starting courses arrive to College, </w:t>
                      </w:r>
                      <w:r w:rsidR="006947D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these will need to be validated </w:t>
                      </w:r>
                      <w:r w:rsidR="001E402C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with a Departmental induction letter.</w:t>
                      </w:r>
                    </w:p>
                    <w:p w14:paraId="0E69D690" w14:textId="232BE679" w:rsidR="006947D6" w:rsidRDefault="001E402C" w:rsidP="00467CA2">
                      <w:pP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W</w:t>
                      </w:r>
                      <w:r w:rsidR="00961CBC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ith 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most</w:t>
                      </w:r>
                      <w:r w:rsidR="00961CBC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new students arriving </w:t>
                      </w:r>
                      <w:r w:rsidR="006947D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the week before official term commences</w:t>
                      </w:r>
                      <w:r w:rsidR="00961CBC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2A668720" w14:textId="51FA67B8" w:rsidR="00845BFE" w:rsidRPr="00DC784F" w:rsidRDefault="00961CBC" w:rsidP="00467CA2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Where possible we ask households to arrive on the same day.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947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57657B" wp14:editId="544E4A4F">
                <wp:simplePos x="0" y="0"/>
                <wp:positionH relativeFrom="column">
                  <wp:posOffset>742950</wp:posOffset>
                </wp:positionH>
                <wp:positionV relativeFrom="paragraph">
                  <wp:posOffset>1993899</wp:posOffset>
                </wp:positionV>
                <wp:extent cx="2733675" cy="138112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381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6921B" w14:textId="36694619" w:rsidR="006947D6" w:rsidRDefault="000B766F" w:rsidP="00467CA2">
                            <w:pP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0B766F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 xml:space="preserve">From </w:t>
                            </w:r>
                            <w:r w:rsidR="00C670B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 xml:space="preserve">the </w:t>
                            </w:r>
                            <w:r w:rsidR="0074521F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beginning of June</w:t>
                            </w:r>
                            <w:r w:rsidRPr="000B766F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00906C1" w14:textId="650B16CD" w:rsidR="000F769C" w:rsidRPr="008B28E6" w:rsidRDefault="00DC24DD" w:rsidP="00467CA2">
                            <w:pPr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New s</w:t>
                            </w:r>
                            <w:r w:rsidR="000F769C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tudents are contacted </w:t>
                            </w:r>
                            <w:r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in the order that they are confirmed </w:t>
                            </w:r>
                            <w:r w:rsidR="000F769C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by</w:t>
                            </w:r>
                            <w:r w:rsidR="003E27AF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the</w:t>
                            </w:r>
                            <w:r w:rsidR="000F769C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Clare Hall </w:t>
                            </w:r>
                            <w:r w:rsidR="003E27AF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A</w:t>
                            </w:r>
                            <w:r w:rsidR="000F769C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ccommodation</w:t>
                            </w:r>
                            <w:r w:rsidR="003E27AF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0587D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Manager</w:t>
                            </w:r>
                            <w:r w:rsidR="000F769C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to apply for </w:t>
                            </w:r>
                            <w:r w:rsidR="003E27AF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College </w:t>
                            </w:r>
                            <w:r w:rsidR="000F769C" w:rsidRPr="008B28E6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accommodation</w:t>
                            </w:r>
                            <w:r w:rsidR="00961CBC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. Contracts are usually issued within </w:t>
                            </w:r>
                            <w:r w:rsidR="0074521F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3</w:t>
                            </w:r>
                            <w:r w:rsidR="00961CBC">
                              <w:rPr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weeks of receipt of the applications.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7657B" id="Rectangle 25" o:spid="_x0000_s1034" style="position:absolute;margin-left:58.5pt;margin-top:157pt;width:215.25pt;height:10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" fillcolor="#bdd6ee [1300]" strokecolor="#1f4d78 [1604]" strokeweight="1pt">
                <v:textbox>
                  <w:txbxContent>
                    <w:p w14:paraId="7576921B" w14:textId="36694619" w:rsidR="006947D6" w:rsidRDefault="000B766F" w:rsidP="00467CA2">
                      <w:pP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0B766F">
                        <w:rPr>
                          <w:b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 xml:space="preserve">From </w:t>
                      </w:r>
                      <w:r w:rsidR="00C670B6">
                        <w:rPr>
                          <w:b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 xml:space="preserve">the </w:t>
                      </w:r>
                      <w:r w:rsidR="0074521F">
                        <w:rPr>
                          <w:b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beginning of June</w:t>
                      </w:r>
                      <w:r w:rsidRPr="000B766F">
                        <w:rPr>
                          <w:b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:</w:t>
                      </w:r>
                      <w: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00906C1" w14:textId="650B16CD" w:rsidR="000F769C" w:rsidRPr="008B28E6" w:rsidRDefault="00DC24DD" w:rsidP="00467CA2">
                      <w:pPr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New s</w:t>
                      </w:r>
                      <w:r w:rsidR="000F769C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tudents are contacted </w:t>
                      </w:r>
                      <w:r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in the order that they are confirmed </w:t>
                      </w:r>
                      <w:r w:rsidR="000F769C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by</w:t>
                      </w:r>
                      <w:r w:rsidR="003E27AF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the</w:t>
                      </w:r>
                      <w:r w:rsidR="000F769C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Clare Hall </w:t>
                      </w:r>
                      <w:r w:rsidR="003E27AF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A</w:t>
                      </w:r>
                      <w:r w:rsidR="000F769C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ccommodation</w:t>
                      </w:r>
                      <w:r w:rsidR="003E27AF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="0020587D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Manager</w:t>
                      </w:r>
                      <w:r w:rsidR="000F769C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to apply for </w:t>
                      </w:r>
                      <w:r w:rsidR="003E27AF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College </w:t>
                      </w:r>
                      <w:r w:rsidR="000F769C" w:rsidRPr="008B28E6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accommodation</w:t>
                      </w:r>
                      <w:r w:rsidR="00961CBC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. Contracts are usually issued within </w:t>
                      </w:r>
                      <w:r w:rsidR="0074521F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>3</w:t>
                      </w:r>
                      <w:r w:rsidR="00961CBC">
                        <w:rPr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weeks of receipt of the applications.</w:t>
                      </w:r>
                    </w:p>
                  </w:txbxContent>
                </v:textbox>
              </v:rect>
            </w:pict>
          </mc:Fallback>
        </mc:AlternateContent>
      </w:r>
      <w:r w:rsidR="00961CB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7104E7" wp14:editId="48D70C32">
                <wp:simplePos x="0" y="0"/>
                <wp:positionH relativeFrom="column">
                  <wp:posOffset>8559165</wp:posOffset>
                </wp:positionH>
                <wp:positionV relativeFrom="paragraph">
                  <wp:posOffset>2427605</wp:posOffset>
                </wp:positionV>
                <wp:extent cx="978408" cy="484632"/>
                <wp:effectExtent l="0" t="19050" r="31750" b="29845"/>
                <wp:wrapNone/>
                <wp:docPr id="26" name="Righ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C1C5F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6" o:spid="_x0000_s1026" type="#_x0000_t13" style="position:absolute;margin-left:673.95pt;margin-top:191.15pt;width:77.05pt;height:38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" adj="16250" fillcolor="#bdd6ee [1300]" strokecolor="#1f4d78 [1604]" strokeweight="1pt"/>
            </w:pict>
          </mc:Fallback>
        </mc:AlternateContent>
      </w:r>
      <w:r w:rsidR="000B76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E98353" wp14:editId="1AD9F479">
                <wp:simplePos x="0" y="0"/>
                <wp:positionH relativeFrom="column">
                  <wp:posOffset>3679190</wp:posOffset>
                </wp:positionH>
                <wp:positionV relativeFrom="paragraph">
                  <wp:posOffset>2491105</wp:posOffset>
                </wp:positionV>
                <wp:extent cx="977900" cy="484505"/>
                <wp:effectExtent l="0" t="19050" r="31750" b="29845"/>
                <wp:wrapNone/>
                <wp:docPr id="24" name="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13F6A" id="Right Arrow 24" o:spid="_x0000_s1026" type="#_x0000_t13" style="position:absolute;margin-left:289.7pt;margin-top:196.15pt;width:77pt;height:38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" adj="16249" fillcolor="#bdd6ee [1300]" strokecolor="#1f4d78 [1604]" strokeweight="1pt"/>
            </w:pict>
          </mc:Fallback>
        </mc:AlternateContent>
      </w:r>
    </w:p>
    <w:sectPr w:rsidR="00455BBA" w:rsidSect="008437B4">
      <w:headerReference w:type="default" r:id="rId8"/>
      <w:footerReference w:type="default" r:id="rId9"/>
      <w:pgSz w:w="23811" w:h="16838" w:orient="landscape" w:code="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53E05" w14:textId="77777777" w:rsidR="00B17C93" w:rsidRDefault="00B17C93" w:rsidP="000B1D81">
      <w:pPr>
        <w:spacing w:after="0" w:line="240" w:lineRule="auto"/>
      </w:pPr>
      <w:r>
        <w:separator/>
      </w:r>
    </w:p>
  </w:endnote>
  <w:endnote w:type="continuationSeparator" w:id="0">
    <w:p w14:paraId="176FBAED" w14:textId="77777777" w:rsidR="00B17C93" w:rsidRDefault="00B17C93" w:rsidP="000B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D554" w14:textId="77777777" w:rsidR="00171864" w:rsidRDefault="00E376C8" w:rsidP="00BD675C">
    <w:pPr>
      <w:pStyle w:val="Footer"/>
      <w:ind w:left="720" w:right="838"/>
    </w:pPr>
    <w:r>
      <w:rPr>
        <w:noProof/>
        <w:lang w:eastAsia="en-GB"/>
      </w:rPr>
      <w:drawing>
        <wp:inline distT="0" distB="0" distL="0" distR="0" wp14:anchorId="6759C962" wp14:editId="7F238501">
          <wp:extent cx="13258800" cy="847725"/>
          <wp:effectExtent l="0" t="0" r="38100" b="0"/>
          <wp:docPr id="3" name="Diagram 3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BF2C" w14:textId="77777777" w:rsidR="00B17C93" w:rsidRDefault="00B17C93" w:rsidP="000B1D81">
      <w:pPr>
        <w:spacing w:after="0" w:line="240" w:lineRule="auto"/>
      </w:pPr>
      <w:r>
        <w:separator/>
      </w:r>
    </w:p>
  </w:footnote>
  <w:footnote w:type="continuationSeparator" w:id="0">
    <w:p w14:paraId="6375BC03" w14:textId="77777777" w:rsidR="00B17C93" w:rsidRDefault="00B17C93" w:rsidP="000B1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77B93" w14:textId="77777777" w:rsidR="000F769C" w:rsidRPr="00411D51" w:rsidRDefault="00CF1CF1" w:rsidP="00540C4A">
    <w:pPr>
      <w:rPr>
        <w:noProof/>
        <w:lang w:eastAsia="en-GB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904964" wp14:editId="425C3B3F">
              <wp:simplePos x="0" y="0"/>
              <wp:positionH relativeFrom="column">
                <wp:posOffset>2057400</wp:posOffset>
              </wp:positionH>
              <wp:positionV relativeFrom="paragraph">
                <wp:posOffset>-278765</wp:posOffset>
              </wp:positionV>
              <wp:extent cx="8972550" cy="836295"/>
              <wp:effectExtent l="0" t="0" r="19050" b="20955"/>
              <wp:wrapNone/>
              <wp:docPr id="54" name="Rectangl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72550" cy="83629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084887" w14:textId="6B68C37C" w:rsidR="002B0BE2" w:rsidRPr="00780BCE" w:rsidRDefault="00CF1CF1" w:rsidP="00DD5384">
                          <w:pPr>
                            <w:ind w:left="720" w:firstLine="720"/>
                            <w:rPr>
                              <w:sz w:val="36"/>
                              <w:szCs w:val="36"/>
                            </w:rPr>
                          </w:pPr>
                          <w:r w:rsidRPr="00411D51">
                            <w:rPr>
                              <w:sz w:val="36"/>
                              <w:szCs w:val="36"/>
                              <w:u w:val="single"/>
                            </w:rPr>
                            <w:t xml:space="preserve">Clare Hall Student Accommodation </w:t>
                          </w:r>
                          <w:r w:rsidR="00BF570C" w:rsidRPr="00411D51">
                            <w:rPr>
                              <w:sz w:val="36"/>
                              <w:szCs w:val="36"/>
                              <w:u w:val="single"/>
                            </w:rPr>
                            <w:t>g</w:t>
                          </w:r>
                          <w:r w:rsidR="00393DB9" w:rsidRPr="00411D51">
                            <w:rPr>
                              <w:sz w:val="36"/>
                              <w:szCs w:val="36"/>
                              <w:u w:val="single"/>
                            </w:rPr>
                            <w:t>uidelines</w:t>
                          </w:r>
                          <w:r w:rsidR="00780BCE" w:rsidRPr="00411D51">
                            <w:rPr>
                              <w:sz w:val="36"/>
                              <w:szCs w:val="36"/>
                              <w:u w:val="single"/>
                            </w:rPr>
                            <w:t xml:space="preserve"> for the academic year </w:t>
                          </w:r>
                          <w:r w:rsidR="00E2558B">
                            <w:rPr>
                              <w:sz w:val="36"/>
                              <w:szCs w:val="36"/>
                              <w:u w:val="single"/>
                            </w:rPr>
                            <w:t>2026-27</w:t>
                          </w:r>
                          <w:r w:rsidR="00780BCE">
                            <w:rPr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904964" id="Rectangle 54" o:spid="_x0000_s1035" style="position:absolute;margin-left:162pt;margin-top:-21.95pt;width:706.5pt;height:6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" fillcolor="white [3201]" strokecolor="white [3212]" strokeweight="1pt">
              <v:textbox>
                <w:txbxContent>
                  <w:p w14:paraId="10084887" w14:textId="6B68C37C" w:rsidR="002B0BE2" w:rsidRPr="00780BCE" w:rsidRDefault="00CF1CF1" w:rsidP="00DD5384">
                    <w:pPr>
                      <w:ind w:left="720" w:firstLine="720"/>
                      <w:rPr>
                        <w:sz w:val="36"/>
                        <w:szCs w:val="36"/>
                      </w:rPr>
                    </w:pPr>
                    <w:r w:rsidRPr="00411D51">
                      <w:rPr>
                        <w:sz w:val="36"/>
                        <w:szCs w:val="36"/>
                        <w:u w:val="single"/>
                      </w:rPr>
                      <w:t xml:space="preserve">Clare Hall Student Accommodation </w:t>
                    </w:r>
                    <w:r w:rsidR="00BF570C" w:rsidRPr="00411D51">
                      <w:rPr>
                        <w:sz w:val="36"/>
                        <w:szCs w:val="36"/>
                        <w:u w:val="single"/>
                      </w:rPr>
                      <w:t>g</w:t>
                    </w:r>
                    <w:r w:rsidR="00393DB9" w:rsidRPr="00411D51">
                      <w:rPr>
                        <w:sz w:val="36"/>
                        <w:szCs w:val="36"/>
                        <w:u w:val="single"/>
                      </w:rPr>
                      <w:t>uidelines</w:t>
                    </w:r>
                    <w:r w:rsidR="00780BCE" w:rsidRPr="00411D51">
                      <w:rPr>
                        <w:sz w:val="36"/>
                        <w:szCs w:val="36"/>
                        <w:u w:val="single"/>
                      </w:rPr>
                      <w:t xml:space="preserve"> for the academic year </w:t>
                    </w:r>
                    <w:r w:rsidR="00E2558B">
                      <w:rPr>
                        <w:sz w:val="36"/>
                        <w:szCs w:val="36"/>
                        <w:u w:val="single"/>
                      </w:rPr>
                      <w:t>2026-27</w:t>
                    </w:r>
                    <w:r w:rsidR="00780BCE">
                      <w:rPr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="00DC24DD">
      <w:rPr>
        <w:noProof/>
        <w:lang w:eastAsia="en-GB"/>
      </w:rPr>
      <w:tab/>
    </w:r>
    <w:r w:rsidR="00DC24DD">
      <w:rPr>
        <w:noProof/>
        <w:lang w:eastAsia="en-GB"/>
      </w:rPr>
      <w:tab/>
    </w:r>
    <w:r w:rsidR="00DC24DD">
      <w:rPr>
        <w:noProof/>
        <w:lang w:eastAsia="en-GB"/>
      </w:rPr>
      <w:tab/>
    </w:r>
    <w:r w:rsidR="00DC24DD">
      <w:rPr>
        <w:noProof/>
        <w:lang w:eastAsia="en-GB"/>
      </w:rPr>
      <w:tab/>
    </w:r>
    <w:r w:rsidR="00DC24DD">
      <w:rPr>
        <w:noProof/>
        <w:lang w:eastAsia="en-GB"/>
      </w:rPr>
      <w:tab/>
    </w:r>
    <w:r w:rsidR="00DC24DD">
      <w:rPr>
        <w:noProof/>
        <w:lang w:eastAsia="en-GB"/>
      </w:rPr>
      <w:tab/>
    </w:r>
    <w:r w:rsidR="00DC24DD">
      <w:rPr>
        <w:noProof/>
        <w:lang w:eastAsia="en-GB"/>
      </w:rPr>
      <w:tab/>
    </w:r>
    <w:r w:rsidR="00DC24DD">
      <w:rPr>
        <w:noProof/>
        <w:lang w:eastAsia="en-GB"/>
      </w:rPr>
      <w:tab/>
    </w:r>
    <w:r w:rsidR="00DC24DD">
      <w:rPr>
        <w:noProof/>
        <w:lang w:eastAsia="en-GB"/>
      </w:rPr>
      <w:tab/>
    </w:r>
    <w:r w:rsidR="00DC24DD">
      <w:rPr>
        <w:noProof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379D1"/>
    <w:multiLevelType w:val="hybridMultilevel"/>
    <w:tmpl w:val="61DEF034"/>
    <w:lvl w:ilvl="0" w:tplc="BD18B2A8">
      <w:start w:val="1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36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D81"/>
    <w:rsid w:val="000B1D81"/>
    <w:rsid w:val="000B766F"/>
    <w:rsid w:val="000F769C"/>
    <w:rsid w:val="00171864"/>
    <w:rsid w:val="00193EEE"/>
    <w:rsid w:val="001E402C"/>
    <w:rsid w:val="001F5BEC"/>
    <w:rsid w:val="0020587D"/>
    <w:rsid w:val="002432D6"/>
    <w:rsid w:val="00272DC3"/>
    <w:rsid w:val="00274D13"/>
    <w:rsid w:val="00277CA6"/>
    <w:rsid w:val="002B0BE2"/>
    <w:rsid w:val="002D15F0"/>
    <w:rsid w:val="002D70AD"/>
    <w:rsid w:val="002E0DF9"/>
    <w:rsid w:val="002F27BC"/>
    <w:rsid w:val="0030309F"/>
    <w:rsid w:val="00303C73"/>
    <w:rsid w:val="0032691D"/>
    <w:rsid w:val="003417AF"/>
    <w:rsid w:val="00352186"/>
    <w:rsid w:val="00365D59"/>
    <w:rsid w:val="00372E25"/>
    <w:rsid w:val="00390818"/>
    <w:rsid w:val="00393DB9"/>
    <w:rsid w:val="003E27AF"/>
    <w:rsid w:val="003E717A"/>
    <w:rsid w:val="00411D51"/>
    <w:rsid w:val="00455BBA"/>
    <w:rsid w:val="00467CA2"/>
    <w:rsid w:val="004C3794"/>
    <w:rsid w:val="00535F71"/>
    <w:rsid w:val="00536284"/>
    <w:rsid w:val="00540C4A"/>
    <w:rsid w:val="005721CB"/>
    <w:rsid w:val="005B1680"/>
    <w:rsid w:val="005D3838"/>
    <w:rsid w:val="005E38CB"/>
    <w:rsid w:val="00600C17"/>
    <w:rsid w:val="0065201E"/>
    <w:rsid w:val="00665028"/>
    <w:rsid w:val="006947D6"/>
    <w:rsid w:val="006F4DA7"/>
    <w:rsid w:val="00715F7E"/>
    <w:rsid w:val="007338BF"/>
    <w:rsid w:val="0074521F"/>
    <w:rsid w:val="007574D5"/>
    <w:rsid w:val="007723B2"/>
    <w:rsid w:val="00780BCE"/>
    <w:rsid w:val="00793CE6"/>
    <w:rsid w:val="007B182F"/>
    <w:rsid w:val="007D2075"/>
    <w:rsid w:val="008437B4"/>
    <w:rsid w:val="00845BFE"/>
    <w:rsid w:val="008B1AF0"/>
    <w:rsid w:val="008B28E6"/>
    <w:rsid w:val="00905AD8"/>
    <w:rsid w:val="00924F9A"/>
    <w:rsid w:val="00950CB4"/>
    <w:rsid w:val="00961CBC"/>
    <w:rsid w:val="00991552"/>
    <w:rsid w:val="009B3EFF"/>
    <w:rsid w:val="009D73BE"/>
    <w:rsid w:val="00A55076"/>
    <w:rsid w:val="00A848C2"/>
    <w:rsid w:val="00B157E7"/>
    <w:rsid w:val="00B17C93"/>
    <w:rsid w:val="00B34F52"/>
    <w:rsid w:val="00B4779E"/>
    <w:rsid w:val="00B70F47"/>
    <w:rsid w:val="00BC7D14"/>
    <w:rsid w:val="00BD675C"/>
    <w:rsid w:val="00BF570C"/>
    <w:rsid w:val="00C064F4"/>
    <w:rsid w:val="00C41343"/>
    <w:rsid w:val="00C542B1"/>
    <w:rsid w:val="00C57BE2"/>
    <w:rsid w:val="00C670B6"/>
    <w:rsid w:val="00CE73BA"/>
    <w:rsid w:val="00CF1CF1"/>
    <w:rsid w:val="00D347C7"/>
    <w:rsid w:val="00D63E65"/>
    <w:rsid w:val="00D67766"/>
    <w:rsid w:val="00D71B55"/>
    <w:rsid w:val="00D84D22"/>
    <w:rsid w:val="00DC24DD"/>
    <w:rsid w:val="00DC5A9C"/>
    <w:rsid w:val="00DC784F"/>
    <w:rsid w:val="00DD34F6"/>
    <w:rsid w:val="00DD5384"/>
    <w:rsid w:val="00DF0F4A"/>
    <w:rsid w:val="00E1312C"/>
    <w:rsid w:val="00E2558B"/>
    <w:rsid w:val="00E376C8"/>
    <w:rsid w:val="00E96B87"/>
    <w:rsid w:val="00EB4BD2"/>
    <w:rsid w:val="00EC2047"/>
    <w:rsid w:val="00F05830"/>
    <w:rsid w:val="00F21839"/>
    <w:rsid w:val="00F819A1"/>
    <w:rsid w:val="00F81B1D"/>
    <w:rsid w:val="00F8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89C74"/>
  <w15:chartTrackingRefBased/>
  <w15:docId w15:val="{1BA72E2E-047C-4932-A9F9-CF99C222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D81"/>
  </w:style>
  <w:style w:type="paragraph" w:styleId="Footer">
    <w:name w:val="footer"/>
    <w:basedOn w:val="Normal"/>
    <w:link w:val="FooterChar"/>
    <w:uiPriority w:val="99"/>
    <w:unhideWhenUsed/>
    <w:rsid w:val="000B1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D81"/>
  </w:style>
  <w:style w:type="paragraph" w:styleId="ListParagraph">
    <w:name w:val="List Paragraph"/>
    <w:basedOn w:val="Normal"/>
    <w:uiPriority w:val="34"/>
    <w:qFormat/>
    <w:rsid w:val="00DF0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7ABBCBE-E197-4C61-BF7F-0D4344FE6F2B}" type="doc">
      <dgm:prSet loTypeId="urn:microsoft.com/office/officeart/2005/8/layout/hChevron3" loCatId="process" qsTypeId="urn:microsoft.com/office/officeart/2005/8/quickstyle/simple1" qsCatId="simple" csTypeId="urn:microsoft.com/office/officeart/2005/8/colors/accent1_2" csCatId="accent1" phldr="1"/>
      <dgm:spPr/>
    </dgm:pt>
    <dgm:pt modelId="{E657AA4A-30FF-43EB-A7B7-0BB2E599695F}">
      <dgm:prSet phldrT="[Text]" custT="1"/>
      <dgm:spPr>
        <a:solidFill>
          <a:srgbClr val="FFC000"/>
        </a:solidFill>
      </dgm:spPr>
      <dgm:t>
        <a:bodyPr/>
        <a:lstStyle/>
        <a:p>
          <a:r>
            <a:rPr lang="en-US" sz="800">
              <a:solidFill>
                <a:schemeClr val="tx1">
                  <a:lumMod val="85000"/>
                  <a:lumOff val="15000"/>
                </a:schemeClr>
              </a:solidFill>
            </a:rPr>
            <a:t>January</a:t>
          </a:r>
        </a:p>
      </dgm:t>
    </dgm:pt>
    <dgm:pt modelId="{011FBD5D-C58D-45D8-9147-89C97BAF53F8}" type="parTrans" cxnId="{118B70F9-A413-463E-91F3-ABD145CFD80B}">
      <dgm:prSet/>
      <dgm:spPr/>
      <dgm:t>
        <a:bodyPr/>
        <a:lstStyle/>
        <a:p>
          <a:endParaRPr lang="en-US"/>
        </a:p>
      </dgm:t>
    </dgm:pt>
    <dgm:pt modelId="{4C3320C6-2B4A-49BB-A2B0-56D5C73C6A34}" type="sibTrans" cxnId="{118B70F9-A413-463E-91F3-ABD145CFD80B}">
      <dgm:prSet/>
      <dgm:spPr/>
      <dgm:t>
        <a:bodyPr/>
        <a:lstStyle/>
        <a:p>
          <a:endParaRPr lang="en-US"/>
        </a:p>
      </dgm:t>
    </dgm:pt>
    <dgm:pt modelId="{30569FFD-5488-45F5-A7A3-C89E9E55253E}">
      <dgm:prSet phldrT="[Text]"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US" sz="800">
              <a:solidFill>
                <a:schemeClr val="tx1">
                  <a:lumMod val="85000"/>
                  <a:lumOff val="15000"/>
                </a:schemeClr>
              </a:solidFill>
            </a:rPr>
            <a:t>February</a:t>
          </a:r>
        </a:p>
      </dgm:t>
    </dgm:pt>
    <dgm:pt modelId="{F9261754-CD35-4199-83A0-74223681FF98}" type="parTrans" cxnId="{79BE651C-4629-4D73-9311-3F7F008E8D38}">
      <dgm:prSet/>
      <dgm:spPr/>
      <dgm:t>
        <a:bodyPr/>
        <a:lstStyle/>
        <a:p>
          <a:endParaRPr lang="en-US"/>
        </a:p>
      </dgm:t>
    </dgm:pt>
    <dgm:pt modelId="{28283223-3E32-4E8D-A1FB-45C7278D8D68}" type="sibTrans" cxnId="{79BE651C-4629-4D73-9311-3F7F008E8D38}">
      <dgm:prSet/>
      <dgm:spPr/>
      <dgm:t>
        <a:bodyPr/>
        <a:lstStyle/>
        <a:p>
          <a:endParaRPr lang="en-US"/>
        </a:p>
      </dgm:t>
    </dgm:pt>
    <dgm:pt modelId="{571A1BF3-667E-43F7-A1C0-4A690FAF8F83}">
      <dgm:prSet phldrT="[Text]" custT="1"/>
      <dgm:spPr>
        <a:solidFill>
          <a:srgbClr val="FFC000"/>
        </a:solidFill>
      </dgm:spPr>
      <dgm:t>
        <a:bodyPr/>
        <a:lstStyle/>
        <a:p>
          <a:r>
            <a:rPr lang="en-US" sz="800">
              <a:solidFill>
                <a:schemeClr val="tx1">
                  <a:lumMod val="85000"/>
                  <a:lumOff val="15000"/>
                </a:schemeClr>
              </a:solidFill>
            </a:rPr>
            <a:t>March            </a:t>
          </a:r>
        </a:p>
        <a:p>
          <a:r>
            <a:rPr lang="en-US" sz="650">
              <a:solidFill>
                <a:schemeClr val="tx1">
                  <a:lumMod val="85000"/>
                  <a:lumOff val="15000"/>
                </a:schemeClr>
              </a:solidFill>
            </a:rPr>
            <a:t>Summer extensions &amp; 1st/2nd year applications for next year </a:t>
          </a:r>
        </a:p>
      </dgm:t>
    </dgm:pt>
    <dgm:pt modelId="{D6CD3784-F1D6-4832-AEE9-1DE3F8DCE94C}" type="parTrans" cxnId="{5DD48D89-8A4C-4400-A5A5-4A19B4621084}">
      <dgm:prSet/>
      <dgm:spPr/>
      <dgm:t>
        <a:bodyPr/>
        <a:lstStyle/>
        <a:p>
          <a:endParaRPr lang="en-US"/>
        </a:p>
      </dgm:t>
    </dgm:pt>
    <dgm:pt modelId="{E261D721-9AE4-47DD-9F53-E7F55AD1D0A1}" type="sibTrans" cxnId="{5DD48D89-8A4C-4400-A5A5-4A19B4621084}">
      <dgm:prSet/>
      <dgm:spPr/>
      <dgm:t>
        <a:bodyPr/>
        <a:lstStyle/>
        <a:p>
          <a:endParaRPr lang="en-US"/>
        </a:p>
      </dgm:t>
    </dgm:pt>
    <dgm:pt modelId="{DF4DE076-4A73-416A-B731-1A26DFF22BF5}">
      <dgm:prSet custT="1"/>
      <dgm:spPr>
        <a:solidFill>
          <a:srgbClr val="FFC000"/>
        </a:solidFill>
      </dgm:spPr>
      <dgm:t>
        <a:bodyPr/>
        <a:lstStyle/>
        <a:p>
          <a:r>
            <a:rPr lang="en-US" sz="800">
              <a:solidFill>
                <a:schemeClr val="tx1">
                  <a:lumMod val="85000"/>
                  <a:lumOff val="15000"/>
                </a:schemeClr>
              </a:solidFill>
            </a:rPr>
            <a:t>May </a:t>
          </a:r>
        </a:p>
        <a:p>
          <a:r>
            <a:rPr lang="en-US" sz="700">
              <a:solidFill>
                <a:schemeClr val="tx1">
                  <a:lumMod val="85000"/>
                  <a:lumOff val="15000"/>
                </a:schemeClr>
              </a:solidFill>
              <a:latin typeface="+mn-lt"/>
            </a:rPr>
            <a:t>Existing students are notified of room allocations for the next academic year</a:t>
          </a:r>
          <a:endParaRPr lang="en-US" sz="700">
            <a:solidFill>
              <a:schemeClr val="tx1">
                <a:lumMod val="85000"/>
                <a:lumOff val="15000"/>
              </a:schemeClr>
            </a:solidFill>
          </a:endParaRPr>
        </a:p>
      </dgm:t>
    </dgm:pt>
    <dgm:pt modelId="{4D752F82-4989-41FC-A0AA-6894A83655D9}" type="parTrans" cxnId="{3827F8D3-C5A8-4F89-AC9B-CA4981BA17F9}">
      <dgm:prSet/>
      <dgm:spPr/>
      <dgm:t>
        <a:bodyPr/>
        <a:lstStyle/>
        <a:p>
          <a:endParaRPr lang="en-US"/>
        </a:p>
      </dgm:t>
    </dgm:pt>
    <dgm:pt modelId="{E3A17122-D002-4661-B776-C6616246263A}" type="sibTrans" cxnId="{3827F8D3-C5A8-4F89-AC9B-CA4981BA17F9}">
      <dgm:prSet/>
      <dgm:spPr/>
      <dgm:t>
        <a:bodyPr/>
        <a:lstStyle/>
        <a:p>
          <a:endParaRPr lang="en-US"/>
        </a:p>
      </dgm:t>
    </dgm:pt>
    <dgm:pt modelId="{BE0D07B8-1DC4-4F7D-97F6-9243244B686D}">
      <dgm:prSet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US" sz="800">
              <a:solidFill>
                <a:schemeClr val="tx1">
                  <a:lumMod val="85000"/>
                  <a:lumOff val="15000"/>
                </a:schemeClr>
              </a:solidFill>
            </a:rPr>
            <a:t>April </a:t>
          </a:r>
        </a:p>
        <a:p>
          <a:r>
            <a:rPr lang="en-US" sz="700">
              <a:solidFill>
                <a:schemeClr val="tx1">
                  <a:lumMod val="85000"/>
                  <a:lumOff val="15000"/>
                </a:schemeClr>
              </a:solidFill>
            </a:rPr>
            <a:t>Students are notified of accepted Summer extension applications</a:t>
          </a:r>
          <a:endParaRPr lang="en-US" sz="800">
            <a:solidFill>
              <a:schemeClr val="tx1">
                <a:lumMod val="85000"/>
                <a:lumOff val="15000"/>
              </a:schemeClr>
            </a:solidFill>
          </a:endParaRPr>
        </a:p>
      </dgm:t>
    </dgm:pt>
    <dgm:pt modelId="{C1B3DF2F-D7A1-4947-B083-5A9DF91B130D}" type="parTrans" cxnId="{C9694424-286D-4B83-8EB9-E7913A7176D8}">
      <dgm:prSet/>
      <dgm:spPr/>
      <dgm:t>
        <a:bodyPr/>
        <a:lstStyle/>
        <a:p>
          <a:endParaRPr lang="en-US"/>
        </a:p>
      </dgm:t>
    </dgm:pt>
    <dgm:pt modelId="{6BC229B2-25C4-4A13-8C7E-2E8559137E68}" type="sibTrans" cxnId="{C9694424-286D-4B83-8EB9-E7913A7176D8}">
      <dgm:prSet/>
      <dgm:spPr/>
      <dgm:t>
        <a:bodyPr/>
        <a:lstStyle/>
        <a:p>
          <a:endParaRPr lang="en-US"/>
        </a:p>
      </dgm:t>
    </dgm:pt>
    <dgm:pt modelId="{679764F4-FD4A-4D4A-A760-9BB60924DEA8}">
      <dgm:prSet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US" sz="800">
              <a:solidFill>
                <a:schemeClr val="tx1">
                  <a:lumMod val="85000"/>
                  <a:lumOff val="15000"/>
                </a:schemeClr>
              </a:solidFill>
            </a:rPr>
            <a:t>December</a:t>
          </a:r>
        </a:p>
      </dgm:t>
    </dgm:pt>
    <dgm:pt modelId="{B3D591EF-3630-4D4A-9A07-1F5E675BA0E4}" type="parTrans" cxnId="{757BC165-8FD3-4E05-BE13-8490EE022507}">
      <dgm:prSet/>
      <dgm:spPr/>
      <dgm:t>
        <a:bodyPr/>
        <a:lstStyle/>
        <a:p>
          <a:endParaRPr lang="en-US"/>
        </a:p>
      </dgm:t>
    </dgm:pt>
    <dgm:pt modelId="{11F15017-07CA-4078-B7E7-58E47FC7AC03}" type="sibTrans" cxnId="{757BC165-8FD3-4E05-BE13-8490EE022507}">
      <dgm:prSet/>
      <dgm:spPr/>
      <dgm:t>
        <a:bodyPr/>
        <a:lstStyle/>
        <a:p>
          <a:endParaRPr lang="en-US"/>
        </a:p>
      </dgm:t>
    </dgm:pt>
    <dgm:pt modelId="{352AE880-E594-4166-B42A-F321D647762C}">
      <dgm:prSet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US" sz="800">
              <a:solidFill>
                <a:schemeClr val="tx1">
                  <a:lumMod val="85000"/>
                  <a:lumOff val="15000"/>
                </a:schemeClr>
              </a:solidFill>
            </a:rPr>
            <a:t>June </a:t>
          </a:r>
        </a:p>
        <a:p>
          <a:r>
            <a:rPr lang="en-US" sz="800">
              <a:solidFill>
                <a:schemeClr val="tx1">
                  <a:lumMod val="85000"/>
                  <a:lumOff val="15000"/>
                </a:schemeClr>
              </a:solidFill>
            </a:rPr>
            <a:t>New confirmed student applications commence     </a:t>
          </a:r>
          <a:r>
            <a:rPr lang="en-US" sz="650">
              <a:solidFill>
                <a:schemeClr val="tx1">
                  <a:lumMod val="85000"/>
                  <a:lumOff val="15000"/>
                </a:schemeClr>
              </a:solidFill>
              <a:latin typeface="+mn-lt"/>
            </a:rPr>
            <a:t>  </a:t>
          </a:r>
        </a:p>
      </dgm:t>
    </dgm:pt>
    <dgm:pt modelId="{4AEE327F-EF21-408C-9AC4-75E6574CE554}" type="parTrans" cxnId="{860D564B-D1E1-4B94-9743-A59566370494}">
      <dgm:prSet/>
      <dgm:spPr/>
      <dgm:t>
        <a:bodyPr/>
        <a:lstStyle/>
        <a:p>
          <a:endParaRPr lang="en-US"/>
        </a:p>
      </dgm:t>
    </dgm:pt>
    <dgm:pt modelId="{91660307-1EFA-4FA4-B5B2-8CD597F7AC32}" type="sibTrans" cxnId="{860D564B-D1E1-4B94-9743-A59566370494}">
      <dgm:prSet/>
      <dgm:spPr/>
      <dgm:t>
        <a:bodyPr/>
        <a:lstStyle/>
        <a:p>
          <a:endParaRPr lang="en-US"/>
        </a:p>
      </dgm:t>
    </dgm:pt>
    <dgm:pt modelId="{56D7C0AC-1AC1-41A3-9189-08760BBA9FA0}">
      <dgm:prSet custT="1"/>
      <dgm:spPr>
        <a:solidFill>
          <a:srgbClr val="FFC000"/>
        </a:solidFill>
      </dgm:spPr>
      <dgm:t>
        <a:bodyPr/>
        <a:lstStyle/>
        <a:p>
          <a:r>
            <a:rPr lang="en-US" sz="800">
              <a:solidFill>
                <a:schemeClr val="tx1">
                  <a:lumMod val="85000"/>
                  <a:lumOff val="15000"/>
                </a:schemeClr>
              </a:solidFill>
            </a:rPr>
            <a:t>July                        New confirmed student applications</a:t>
          </a:r>
        </a:p>
      </dgm:t>
    </dgm:pt>
    <dgm:pt modelId="{4364AD06-2BD2-45EC-A8D9-A32F98665153}" type="parTrans" cxnId="{CA5C4D66-AE84-4588-8D43-0ACFC0F4C8DF}">
      <dgm:prSet/>
      <dgm:spPr/>
      <dgm:t>
        <a:bodyPr/>
        <a:lstStyle/>
        <a:p>
          <a:endParaRPr lang="en-US"/>
        </a:p>
      </dgm:t>
    </dgm:pt>
    <dgm:pt modelId="{632D8015-8666-4551-93DA-659984154D89}" type="sibTrans" cxnId="{CA5C4D66-AE84-4588-8D43-0ACFC0F4C8DF}">
      <dgm:prSet/>
      <dgm:spPr/>
      <dgm:t>
        <a:bodyPr/>
        <a:lstStyle/>
        <a:p>
          <a:endParaRPr lang="en-US"/>
        </a:p>
      </dgm:t>
    </dgm:pt>
    <dgm:pt modelId="{36AB5121-905F-4309-94AE-AC99B92EED02}">
      <dgm:prSet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US" sz="800">
              <a:solidFill>
                <a:schemeClr val="tx1">
                  <a:lumMod val="85000"/>
                  <a:lumOff val="15000"/>
                </a:schemeClr>
              </a:solidFill>
            </a:rPr>
            <a:t>August                     New confirmed student applications</a:t>
          </a:r>
          <a:endParaRPr lang="en-US" sz="800"/>
        </a:p>
      </dgm:t>
    </dgm:pt>
    <dgm:pt modelId="{CDCC7446-8CE7-4145-BFC9-AEC07A968B57}" type="parTrans" cxnId="{4414185B-DF9F-4B79-8997-4A6194947654}">
      <dgm:prSet/>
      <dgm:spPr/>
      <dgm:t>
        <a:bodyPr/>
        <a:lstStyle/>
        <a:p>
          <a:endParaRPr lang="en-US"/>
        </a:p>
      </dgm:t>
    </dgm:pt>
    <dgm:pt modelId="{CD7826F2-2949-4C2C-AC95-B2D9195B726E}" type="sibTrans" cxnId="{4414185B-DF9F-4B79-8997-4A6194947654}">
      <dgm:prSet/>
      <dgm:spPr/>
      <dgm:t>
        <a:bodyPr/>
        <a:lstStyle/>
        <a:p>
          <a:endParaRPr lang="en-US"/>
        </a:p>
      </dgm:t>
    </dgm:pt>
    <dgm:pt modelId="{9D7B10C4-BB91-4F17-BA72-CD196ECABD78}">
      <dgm:prSet custT="1"/>
      <dgm:spPr>
        <a:solidFill>
          <a:srgbClr val="FFC000"/>
        </a:solidFill>
      </dgm:spPr>
      <dgm:t>
        <a:bodyPr/>
        <a:lstStyle/>
        <a:p>
          <a:r>
            <a:rPr lang="en-US" sz="800">
              <a:solidFill>
                <a:schemeClr val="tx1">
                  <a:lumMod val="85000"/>
                  <a:lumOff val="15000"/>
                </a:schemeClr>
              </a:solidFill>
            </a:rPr>
            <a:t>September  </a:t>
          </a:r>
          <a:r>
            <a:rPr lang="en-US" sz="800"/>
            <a:t>            </a:t>
          </a:r>
          <a:r>
            <a:rPr lang="en-US" sz="800">
              <a:solidFill>
                <a:schemeClr val="tx1">
                  <a:lumMod val="85000"/>
                  <a:lumOff val="15000"/>
                </a:schemeClr>
              </a:solidFill>
            </a:rPr>
            <a:t>New confirmed student applications</a:t>
          </a:r>
          <a:endParaRPr lang="en-US" sz="800"/>
        </a:p>
      </dgm:t>
    </dgm:pt>
    <dgm:pt modelId="{5D9400A5-C558-4939-A5D6-55828D28D118}" type="parTrans" cxnId="{2EC4D0E7-F8F6-49FA-A24F-43632446240B}">
      <dgm:prSet/>
      <dgm:spPr/>
      <dgm:t>
        <a:bodyPr/>
        <a:lstStyle/>
        <a:p>
          <a:endParaRPr lang="en-US"/>
        </a:p>
      </dgm:t>
    </dgm:pt>
    <dgm:pt modelId="{4FB2BB90-0249-4479-94BF-91D06030B352}" type="sibTrans" cxnId="{2EC4D0E7-F8F6-49FA-A24F-43632446240B}">
      <dgm:prSet/>
      <dgm:spPr/>
      <dgm:t>
        <a:bodyPr/>
        <a:lstStyle/>
        <a:p>
          <a:endParaRPr lang="en-US"/>
        </a:p>
      </dgm:t>
    </dgm:pt>
    <dgm:pt modelId="{A924D561-8D79-4D31-8961-3E68EEAE8C81}">
      <dgm:prSet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US" sz="800">
              <a:solidFill>
                <a:schemeClr val="tx1">
                  <a:lumMod val="85000"/>
                  <a:lumOff val="15000"/>
                </a:schemeClr>
              </a:solidFill>
            </a:rPr>
            <a:t>October     New academic year starts</a:t>
          </a:r>
        </a:p>
      </dgm:t>
    </dgm:pt>
    <dgm:pt modelId="{832FDF4D-3600-4BA1-BD06-19F74A6061CF}" type="parTrans" cxnId="{99E17A32-2970-4531-9C01-169252D4D7CD}">
      <dgm:prSet/>
      <dgm:spPr/>
      <dgm:t>
        <a:bodyPr/>
        <a:lstStyle/>
        <a:p>
          <a:endParaRPr lang="en-US"/>
        </a:p>
      </dgm:t>
    </dgm:pt>
    <dgm:pt modelId="{555F2E97-2B63-432E-8249-C408174F1C47}" type="sibTrans" cxnId="{99E17A32-2970-4531-9C01-169252D4D7CD}">
      <dgm:prSet/>
      <dgm:spPr/>
      <dgm:t>
        <a:bodyPr/>
        <a:lstStyle/>
        <a:p>
          <a:endParaRPr lang="en-US"/>
        </a:p>
      </dgm:t>
    </dgm:pt>
    <dgm:pt modelId="{4B7293C8-2835-4714-855A-69A296F871D5}">
      <dgm:prSet custT="1"/>
      <dgm:spPr>
        <a:solidFill>
          <a:srgbClr val="FFC000"/>
        </a:solidFill>
      </dgm:spPr>
      <dgm:t>
        <a:bodyPr/>
        <a:lstStyle/>
        <a:p>
          <a:r>
            <a:rPr lang="en-US" sz="800">
              <a:solidFill>
                <a:schemeClr val="tx1">
                  <a:lumMod val="85000"/>
                  <a:lumOff val="15000"/>
                </a:schemeClr>
              </a:solidFill>
            </a:rPr>
            <a:t>November</a:t>
          </a:r>
        </a:p>
      </dgm:t>
    </dgm:pt>
    <dgm:pt modelId="{7F3C1557-707A-41B7-845B-B35B5B123A3E}" type="parTrans" cxnId="{907E2AF8-ABF3-49E0-991F-99FF309AA1B5}">
      <dgm:prSet/>
      <dgm:spPr/>
      <dgm:t>
        <a:bodyPr/>
        <a:lstStyle/>
        <a:p>
          <a:endParaRPr lang="en-US"/>
        </a:p>
      </dgm:t>
    </dgm:pt>
    <dgm:pt modelId="{0421639E-F0AC-418A-BAF9-C63B04424566}" type="sibTrans" cxnId="{907E2AF8-ABF3-49E0-991F-99FF309AA1B5}">
      <dgm:prSet/>
      <dgm:spPr/>
      <dgm:t>
        <a:bodyPr/>
        <a:lstStyle/>
        <a:p>
          <a:endParaRPr lang="en-US"/>
        </a:p>
      </dgm:t>
    </dgm:pt>
    <dgm:pt modelId="{7A352472-CDD6-46C1-9C86-4A925DBEB234}" type="pres">
      <dgm:prSet presAssocID="{67ABBCBE-E197-4C61-BF7F-0D4344FE6F2B}" presName="Name0" presStyleCnt="0">
        <dgm:presLayoutVars>
          <dgm:dir/>
          <dgm:resizeHandles val="exact"/>
        </dgm:presLayoutVars>
      </dgm:prSet>
      <dgm:spPr/>
    </dgm:pt>
    <dgm:pt modelId="{E4167363-7084-4148-824B-E3291B341E97}" type="pres">
      <dgm:prSet presAssocID="{E657AA4A-30FF-43EB-A7B7-0BB2E599695F}" presName="parTxOnly" presStyleLbl="node1" presStyleIdx="0" presStyleCnt="12" custScaleX="83489">
        <dgm:presLayoutVars>
          <dgm:bulletEnabled val="1"/>
        </dgm:presLayoutVars>
      </dgm:prSet>
      <dgm:spPr/>
    </dgm:pt>
    <dgm:pt modelId="{AA00E155-19DD-4FC8-8CF0-7BF856483D30}" type="pres">
      <dgm:prSet presAssocID="{4C3320C6-2B4A-49BB-A2B0-56D5C73C6A34}" presName="parSpace" presStyleCnt="0"/>
      <dgm:spPr/>
    </dgm:pt>
    <dgm:pt modelId="{3EE37252-D95A-45DA-8E45-F4CAE5C624CC}" type="pres">
      <dgm:prSet presAssocID="{30569FFD-5488-45F5-A7A3-C89E9E55253E}" presName="parTxOnly" presStyleLbl="node1" presStyleIdx="1" presStyleCnt="12">
        <dgm:presLayoutVars>
          <dgm:bulletEnabled val="1"/>
        </dgm:presLayoutVars>
      </dgm:prSet>
      <dgm:spPr/>
    </dgm:pt>
    <dgm:pt modelId="{F4FF548E-34E3-4563-B029-FFAD3541414A}" type="pres">
      <dgm:prSet presAssocID="{28283223-3E32-4E8D-A1FB-45C7278D8D68}" presName="parSpace" presStyleCnt="0"/>
      <dgm:spPr/>
    </dgm:pt>
    <dgm:pt modelId="{52159765-2F32-444A-BAD2-2CD452982F49}" type="pres">
      <dgm:prSet presAssocID="{571A1BF3-667E-43F7-A1C0-4A690FAF8F83}" presName="parTxOnly" presStyleLbl="node1" presStyleIdx="2" presStyleCnt="12">
        <dgm:presLayoutVars>
          <dgm:bulletEnabled val="1"/>
        </dgm:presLayoutVars>
      </dgm:prSet>
      <dgm:spPr/>
    </dgm:pt>
    <dgm:pt modelId="{65715555-3EE1-4CC5-B950-3A61083239B3}" type="pres">
      <dgm:prSet presAssocID="{E261D721-9AE4-47DD-9F53-E7F55AD1D0A1}" presName="parSpace" presStyleCnt="0"/>
      <dgm:spPr/>
    </dgm:pt>
    <dgm:pt modelId="{677F354C-9BC2-4167-BFF0-F7A9704188FE}" type="pres">
      <dgm:prSet presAssocID="{BE0D07B8-1DC4-4F7D-97F6-9243244B686D}" presName="parTxOnly" presStyleLbl="node1" presStyleIdx="3" presStyleCnt="12">
        <dgm:presLayoutVars>
          <dgm:bulletEnabled val="1"/>
        </dgm:presLayoutVars>
      </dgm:prSet>
      <dgm:spPr/>
    </dgm:pt>
    <dgm:pt modelId="{ECC6EDEF-2EFA-43E8-A639-69CF6ECC4D57}" type="pres">
      <dgm:prSet presAssocID="{6BC229B2-25C4-4A13-8C7E-2E8559137E68}" presName="parSpace" presStyleCnt="0"/>
      <dgm:spPr/>
    </dgm:pt>
    <dgm:pt modelId="{05C62B0C-2A7F-4DE8-B8A1-0B6A876FC4F2}" type="pres">
      <dgm:prSet presAssocID="{DF4DE076-4A73-416A-B731-1A26DFF22BF5}" presName="parTxOnly" presStyleLbl="node1" presStyleIdx="4" presStyleCnt="12" custLinFactNeighborX="-8730">
        <dgm:presLayoutVars>
          <dgm:bulletEnabled val="1"/>
        </dgm:presLayoutVars>
      </dgm:prSet>
      <dgm:spPr/>
    </dgm:pt>
    <dgm:pt modelId="{47ACF0BC-0004-4C95-AA3B-D85887B7A79D}" type="pres">
      <dgm:prSet presAssocID="{E3A17122-D002-4661-B776-C6616246263A}" presName="parSpace" presStyleCnt="0"/>
      <dgm:spPr/>
    </dgm:pt>
    <dgm:pt modelId="{4D2734B7-64B4-40B6-AD6E-30F2E17E63C1}" type="pres">
      <dgm:prSet presAssocID="{352AE880-E594-4166-B42A-F321D647762C}" presName="parTxOnly" presStyleLbl="node1" presStyleIdx="5" presStyleCnt="12" custScaleX="110616">
        <dgm:presLayoutVars>
          <dgm:bulletEnabled val="1"/>
        </dgm:presLayoutVars>
      </dgm:prSet>
      <dgm:spPr/>
    </dgm:pt>
    <dgm:pt modelId="{984BDBBF-9977-4BC8-9790-5B22E4AF16C4}" type="pres">
      <dgm:prSet presAssocID="{91660307-1EFA-4FA4-B5B2-8CD597F7AC32}" presName="parSpace" presStyleCnt="0"/>
      <dgm:spPr/>
    </dgm:pt>
    <dgm:pt modelId="{19B3A2DF-5336-49C8-9CB7-9EF9FC982DEA}" type="pres">
      <dgm:prSet presAssocID="{56D7C0AC-1AC1-41A3-9189-08760BBA9FA0}" presName="parTxOnly" presStyleLbl="node1" presStyleIdx="6" presStyleCnt="12">
        <dgm:presLayoutVars>
          <dgm:bulletEnabled val="1"/>
        </dgm:presLayoutVars>
      </dgm:prSet>
      <dgm:spPr/>
    </dgm:pt>
    <dgm:pt modelId="{6A7E64CE-6420-4BE7-BEFA-E76377E67578}" type="pres">
      <dgm:prSet presAssocID="{632D8015-8666-4551-93DA-659984154D89}" presName="parSpace" presStyleCnt="0"/>
      <dgm:spPr/>
    </dgm:pt>
    <dgm:pt modelId="{93D51AF1-DF4A-4023-B202-27DB18E6DCB2}" type="pres">
      <dgm:prSet presAssocID="{36AB5121-905F-4309-94AE-AC99B92EED02}" presName="parTxOnly" presStyleLbl="node1" presStyleIdx="7" presStyleCnt="12">
        <dgm:presLayoutVars>
          <dgm:bulletEnabled val="1"/>
        </dgm:presLayoutVars>
      </dgm:prSet>
      <dgm:spPr/>
    </dgm:pt>
    <dgm:pt modelId="{472528CA-97FD-4A0C-9471-2D52E1C37A04}" type="pres">
      <dgm:prSet presAssocID="{CD7826F2-2949-4C2C-AC95-B2D9195B726E}" presName="parSpace" presStyleCnt="0"/>
      <dgm:spPr/>
    </dgm:pt>
    <dgm:pt modelId="{2BD55C70-9630-40DB-98E3-105F874E1751}" type="pres">
      <dgm:prSet presAssocID="{9D7B10C4-BB91-4F17-BA72-CD196ECABD78}" presName="parTxOnly" presStyleLbl="node1" presStyleIdx="8" presStyleCnt="12">
        <dgm:presLayoutVars>
          <dgm:bulletEnabled val="1"/>
        </dgm:presLayoutVars>
      </dgm:prSet>
      <dgm:spPr/>
    </dgm:pt>
    <dgm:pt modelId="{F4E72909-4A24-4D9E-B2BC-48E1F203DCE5}" type="pres">
      <dgm:prSet presAssocID="{4FB2BB90-0249-4479-94BF-91D06030B352}" presName="parSpace" presStyleCnt="0"/>
      <dgm:spPr/>
    </dgm:pt>
    <dgm:pt modelId="{3083ABEF-600D-470E-B9A4-3D84E492BFF8}" type="pres">
      <dgm:prSet presAssocID="{A924D561-8D79-4D31-8961-3E68EEAE8C81}" presName="parTxOnly" presStyleLbl="node1" presStyleIdx="9" presStyleCnt="12" custScaleX="86719">
        <dgm:presLayoutVars>
          <dgm:bulletEnabled val="1"/>
        </dgm:presLayoutVars>
      </dgm:prSet>
      <dgm:spPr/>
    </dgm:pt>
    <dgm:pt modelId="{2F1B9E7F-096F-43EA-AA77-EC9671F55470}" type="pres">
      <dgm:prSet presAssocID="{555F2E97-2B63-432E-8249-C408174F1C47}" presName="parSpace" presStyleCnt="0"/>
      <dgm:spPr/>
    </dgm:pt>
    <dgm:pt modelId="{72879283-B623-49B0-9C0F-89BB9F74D416}" type="pres">
      <dgm:prSet presAssocID="{4B7293C8-2835-4714-855A-69A296F871D5}" presName="parTxOnly" presStyleLbl="node1" presStyleIdx="10" presStyleCnt="12" custScaleX="78090">
        <dgm:presLayoutVars>
          <dgm:bulletEnabled val="1"/>
        </dgm:presLayoutVars>
      </dgm:prSet>
      <dgm:spPr/>
    </dgm:pt>
    <dgm:pt modelId="{2FAD36BC-6ED4-4E2B-B357-1AD1A993623A}" type="pres">
      <dgm:prSet presAssocID="{0421639E-F0AC-418A-BAF9-C63B04424566}" presName="parSpace" presStyleCnt="0"/>
      <dgm:spPr/>
    </dgm:pt>
    <dgm:pt modelId="{180DE3F8-4DAE-49D8-B6C5-9EDF5A202FAF}" type="pres">
      <dgm:prSet presAssocID="{679764F4-FD4A-4D4A-A760-9BB60924DEA8}" presName="parTxOnly" presStyleLbl="node1" presStyleIdx="11" presStyleCnt="12">
        <dgm:presLayoutVars>
          <dgm:bulletEnabled val="1"/>
        </dgm:presLayoutVars>
      </dgm:prSet>
      <dgm:spPr/>
    </dgm:pt>
  </dgm:ptLst>
  <dgm:cxnLst>
    <dgm:cxn modelId="{ED69DF03-2B32-4086-A809-BD9333AB4F18}" type="presOf" srcId="{9D7B10C4-BB91-4F17-BA72-CD196ECABD78}" destId="{2BD55C70-9630-40DB-98E3-105F874E1751}" srcOrd="0" destOrd="0" presId="urn:microsoft.com/office/officeart/2005/8/layout/hChevron3"/>
    <dgm:cxn modelId="{62566608-9934-43D7-9C20-84BFC1A0A175}" type="presOf" srcId="{56D7C0AC-1AC1-41A3-9189-08760BBA9FA0}" destId="{19B3A2DF-5336-49C8-9CB7-9EF9FC982DEA}" srcOrd="0" destOrd="0" presId="urn:microsoft.com/office/officeart/2005/8/layout/hChevron3"/>
    <dgm:cxn modelId="{79BE651C-4629-4D73-9311-3F7F008E8D38}" srcId="{67ABBCBE-E197-4C61-BF7F-0D4344FE6F2B}" destId="{30569FFD-5488-45F5-A7A3-C89E9E55253E}" srcOrd="1" destOrd="0" parTransId="{F9261754-CD35-4199-83A0-74223681FF98}" sibTransId="{28283223-3E32-4E8D-A1FB-45C7278D8D68}"/>
    <dgm:cxn modelId="{C9694424-286D-4B83-8EB9-E7913A7176D8}" srcId="{67ABBCBE-E197-4C61-BF7F-0D4344FE6F2B}" destId="{BE0D07B8-1DC4-4F7D-97F6-9243244B686D}" srcOrd="3" destOrd="0" parTransId="{C1B3DF2F-D7A1-4947-B083-5A9DF91B130D}" sibTransId="{6BC229B2-25C4-4A13-8C7E-2E8559137E68}"/>
    <dgm:cxn modelId="{99E17A32-2970-4531-9C01-169252D4D7CD}" srcId="{67ABBCBE-E197-4C61-BF7F-0D4344FE6F2B}" destId="{A924D561-8D79-4D31-8961-3E68EEAE8C81}" srcOrd="9" destOrd="0" parTransId="{832FDF4D-3600-4BA1-BD06-19F74A6061CF}" sibTransId="{555F2E97-2B63-432E-8249-C408174F1C47}"/>
    <dgm:cxn modelId="{27E0AB38-C4F5-4DF7-B5CE-DC1A5FF64815}" type="presOf" srcId="{DF4DE076-4A73-416A-B731-1A26DFF22BF5}" destId="{05C62B0C-2A7F-4DE8-B8A1-0B6A876FC4F2}" srcOrd="0" destOrd="0" presId="urn:microsoft.com/office/officeart/2005/8/layout/hChevron3"/>
    <dgm:cxn modelId="{4414185B-DF9F-4B79-8997-4A6194947654}" srcId="{67ABBCBE-E197-4C61-BF7F-0D4344FE6F2B}" destId="{36AB5121-905F-4309-94AE-AC99B92EED02}" srcOrd="7" destOrd="0" parTransId="{CDCC7446-8CE7-4145-BFC9-AEC07A968B57}" sibTransId="{CD7826F2-2949-4C2C-AC95-B2D9195B726E}"/>
    <dgm:cxn modelId="{757BC165-8FD3-4E05-BE13-8490EE022507}" srcId="{67ABBCBE-E197-4C61-BF7F-0D4344FE6F2B}" destId="{679764F4-FD4A-4D4A-A760-9BB60924DEA8}" srcOrd="11" destOrd="0" parTransId="{B3D591EF-3630-4D4A-9A07-1F5E675BA0E4}" sibTransId="{11F15017-07CA-4078-B7E7-58E47FC7AC03}"/>
    <dgm:cxn modelId="{CA5C4D66-AE84-4588-8D43-0ACFC0F4C8DF}" srcId="{67ABBCBE-E197-4C61-BF7F-0D4344FE6F2B}" destId="{56D7C0AC-1AC1-41A3-9189-08760BBA9FA0}" srcOrd="6" destOrd="0" parTransId="{4364AD06-2BD2-45EC-A8D9-A32F98665153}" sibTransId="{632D8015-8666-4551-93DA-659984154D89}"/>
    <dgm:cxn modelId="{860D564B-D1E1-4B94-9743-A59566370494}" srcId="{67ABBCBE-E197-4C61-BF7F-0D4344FE6F2B}" destId="{352AE880-E594-4166-B42A-F321D647762C}" srcOrd="5" destOrd="0" parTransId="{4AEE327F-EF21-408C-9AC4-75E6574CE554}" sibTransId="{91660307-1EFA-4FA4-B5B2-8CD597F7AC32}"/>
    <dgm:cxn modelId="{50FA0150-72DB-4E3B-9D44-502EBE78004C}" type="presOf" srcId="{679764F4-FD4A-4D4A-A760-9BB60924DEA8}" destId="{180DE3F8-4DAE-49D8-B6C5-9EDF5A202FAF}" srcOrd="0" destOrd="0" presId="urn:microsoft.com/office/officeart/2005/8/layout/hChevron3"/>
    <dgm:cxn modelId="{237C657D-2EDB-4555-916D-44ACE0786BFC}" type="presOf" srcId="{BE0D07B8-1DC4-4F7D-97F6-9243244B686D}" destId="{677F354C-9BC2-4167-BFF0-F7A9704188FE}" srcOrd="0" destOrd="0" presId="urn:microsoft.com/office/officeart/2005/8/layout/hChevron3"/>
    <dgm:cxn modelId="{5DD48D89-8A4C-4400-A5A5-4A19B4621084}" srcId="{67ABBCBE-E197-4C61-BF7F-0D4344FE6F2B}" destId="{571A1BF3-667E-43F7-A1C0-4A690FAF8F83}" srcOrd="2" destOrd="0" parTransId="{D6CD3784-F1D6-4832-AEE9-1DE3F8DCE94C}" sibTransId="{E261D721-9AE4-47DD-9F53-E7F55AD1D0A1}"/>
    <dgm:cxn modelId="{3058038E-4D4C-4979-9D0D-86F4666BDB9B}" type="presOf" srcId="{67ABBCBE-E197-4C61-BF7F-0D4344FE6F2B}" destId="{7A352472-CDD6-46C1-9C86-4A925DBEB234}" srcOrd="0" destOrd="0" presId="urn:microsoft.com/office/officeart/2005/8/layout/hChevron3"/>
    <dgm:cxn modelId="{E3244A96-0298-4E8A-A4E7-D7E300A9778B}" type="presOf" srcId="{571A1BF3-667E-43F7-A1C0-4A690FAF8F83}" destId="{52159765-2F32-444A-BAD2-2CD452982F49}" srcOrd="0" destOrd="0" presId="urn:microsoft.com/office/officeart/2005/8/layout/hChevron3"/>
    <dgm:cxn modelId="{93175798-7674-4E44-B190-66997B826293}" type="presOf" srcId="{30569FFD-5488-45F5-A7A3-C89E9E55253E}" destId="{3EE37252-D95A-45DA-8E45-F4CAE5C624CC}" srcOrd="0" destOrd="0" presId="urn:microsoft.com/office/officeart/2005/8/layout/hChevron3"/>
    <dgm:cxn modelId="{49D886CC-E949-49B5-8262-F1BA383C0F65}" type="presOf" srcId="{4B7293C8-2835-4714-855A-69A296F871D5}" destId="{72879283-B623-49B0-9C0F-89BB9F74D416}" srcOrd="0" destOrd="0" presId="urn:microsoft.com/office/officeart/2005/8/layout/hChevron3"/>
    <dgm:cxn modelId="{EF5662D2-1B0A-4B8B-B564-2868810EC048}" type="presOf" srcId="{E657AA4A-30FF-43EB-A7B7-0BB2E599695F}" destId="{E4167363-7084-4148-824B-E3291B341E97}" srcOrd="0" destOrd="0" presId="urn:microsoft.com/office/officeart/2005/8/layout/hChevron3"/>
    <dgm:cxn modelId="{3827F8D3-C5A8-4F89-AC9B-CA4981BA17F9}" srcId="{67ABBCBE-E197-4C61-BF7F-0D4344FE6F2B}" destId="{DF4DE076-4A73-416A-B731-1A26DFF22BF5}" srcOrd="4" destOrd="0" parTransId="{4D752F82-4989-41FC-A0AA-6894A83655D9}" sibTransId="{E3A17122-D002-4661-B776-C6616246263A}"/>
    <dgm:cxn modelId="{4E47E3DF-AA11-4F2C-BF52-4ED11B193116}" type="presOf" srcId="{352AE880-E594-4166-B42A-F321D647762C}" destId="{4D2734B7-64B4-40B6-AD6E-30F2E17E63C1}" srcOrd="0" destOrd="0" presId="urn:microsoft.com/office/officeart/2005/8/layout/hChevron3"/>
    <dgm:cxn modelId="{2EC4D0E7-F8F6-49FA-A24F-43632446240B}" srcId="{67ABBCBE-E197-4C61-BF7F-0D4344FE6F2B}" destId="{9D7B10C4-BB91-4F17-BA72-CD196ECABD78}" srcOrd="8" destOrd="0" parTransId="{5D9400A5-C558-4939-A5D6-55828D28D118}" sibTransId="{4FB2BB90-0249-4479-94BF-91D06030B352}"/>
    <dgm:cxn modelId="{C352D6E9-DE9C-4D33-AA9C-261247295ADC}" type="presOf" srcId="{A924D561-8D79-4D31-8961-3E68EEAE8C81}" destId="{3083ABEF-600D-470E-B9A4-3D84E492BFF8}" srcOrd="0" destOrd="0" presId="urn:microsoft.com/office/officeart/2005/8/layout/hChevron3"/>
    <dgm:cxn modelId="{907E2AF8-ABF3-49E0-991F-99FF309AA1B5}" srcId="{67ABBCBE-E197-4C61-BF7F-0D4344FE6F2B}" destId="{4B7293C8-2835-4714-855A-69A296F871D5}" srcOrd="10" destOrd="0" parTransId="{7F3C1557-707A-41B7-845B-B35B5B123A3E}" sibTransId="{0421639E-F0AC-418A-BAF9-C63B04424566}"/>
    <dgm:cxn modelId="{118B70F9-A413-463E-91F3-ABD145CFD80B}" srcId="{67ABBCBE-E197-4C61-BF7F-0D4344FE6F2B}" destId="{E657AA4A-30FF-43EB-A7B7-0BB2E599695F}" srcOrd="0" destOrd="0" parTransId="{011FBD5D-C58D-45D8-9147-89C97BAF53F8}" sibTransId="{4C3320C6-2B4A-49BB-A2B0-56D5C73C6A34}"/>
    <dgm:cxn modelId="{3DA1B6FB-C009-4385-B960-497121A30AD0}" type="presOf" srcId="{36AB5121-905F-4309-94AE-AC99B92EED02}" destId="{93D51AF1-DF4A-4023-B202-27DB18E6DCB2}" srcOrd="0" destOrd="0" presId="urn:microsoft.com/office/officeart/2005/8/layout/hChevron3"/>
    <dgm:cxn modelId="{C96313FC-B45C-4C17-9D43-97F383C28173}" type="presParOf" srcId="{7A352472-CDD6-46C1-9C86-4A925DBEB234}" destId="{E4167363-7084-4148-824B-E3291B341E97}" srcOrd="0" destOrd="0" presId="urn:microsoft.com/office/officeart/2005/8/layout/hChevron3"/>
    <dgm:cxn modelId="{BCF4EF5C-7FE8-48C4-9737-C7F45EE1FC85}" type="presParOf" srcId="{7A352472-CDD6-46C1-9C86-4A925DBEB234}" destId="{AA00E155-19DD-4FC8-8CF0-7BF856483D30}" srcOrd="1" destOrd="0" presId="urn:microsoft.com/office/officeart/2005/8/layout/hChevron3"/>
    <dgm:cxn modelId="{06FDA1C8-BA64-43DE-B88D-A481B09B3904}" type="presParOf" srcId="{7A352472-CDD6-46C1-9C86-4A925DBEB234}" destId="{3EE37252-D95A-45DA-8E45-F4CAE5C624CC}" srcOrd="2" destOrd="0" presId="urn:microsoft.com/office/officeart/2005/8/layout/hChevron3"/>
    <dgm:cxn modelId="{1D011191-35D6-4570-8BEB-6169D49FC475}" type="presParOf" srcId="{7A352472-CDD6-46C1-9C86-4A925DBEB234}" destId="{F4FF548E-34E3-4563-B029-FFAD3541414A}" srcOrd="3" destOrd="0" presId="urn:microsoft.com/office/officeart/2005/8/layout/hChevron3"/>
    <dgm:cxn modelId="{608E3480-493F-40AF-9C5A-05C84E60C104}" type="presParOf" srcId="{7A352472-CDD6-46C1-9C86-4A925DBEB234}" destId="{52159765-2F32-444A-BAD2-2CD452982F49}" srcOrd="4" destOrd="0" presId="urn:microsoft.com/office/officeart/2005/8/layout/hChevron3"/>
    <dgm:cxn modelId="{00E5C634-D962-4424-8E53-6112B92C61D6}" type="presParOf" srcId="{7A352472-CDD6-46C1-9C86-4A925DBEB234}" destId="{65715555-3EE1-4CC5-B950-3A61083239B3}" srcOrd="5" destOrd="0" presId="urn:microsoft.com/office/officeart/2005/8/layout/hChevron3"/>
    <dgm:cxn modelId="{30C31B0B-768F-48FD-AFA9-D85E40140108}" type="presParOf" srcId="{7A352472-CDD6-46C1-9C86-4A925DBEB234}" destId="{677F354C-9BC2-4167-BFF0-F7A9704188FE}" srcOrd="6" destOrd="0" presId="urn:microsoft.com/office/officeart/2005/8/layout/hChevron3"/>
    <dgm:cxn modelId="{175A82AC-3B63-4CB0-BFC2-B1E9D03571DD}" type="presParOf" srcId="{7A352472-CDD6-46C1-9C86-4A925DBEB234}" destId="{ECC6EDEF-2EFA-43E8-A639-69CF6ECC4D57}" srcOrd="7" destOrd="0" presId="urn:microsoft.com/office/officeart/2005/8/layout/hChevron3"/>
    <dgm:cxn modelId="{F4518AE9-5ABC-4F02-82D4-0AF75096DB69}" type="presParOf" srcId="{7A352472-CDD6-46C1-9C86-4A925DBEB234}" destId="{05C62B0C-2A7F-4DE8-B8A1-0B6A876FC4F2}" srcOrd="8" destOrd="0" presId="urn:microsoft.com/office/officeart/2005/8/layout/hChevron3"/>
    <dgm:cxn modelId="{84CCAE61-90B1-4F4D-8A24-9D4B920B9946}" type="presParOf" srcId="{7A352472-CDD6-46C1-9C86-4A925DBEB234}" destId="{47ACF0BC-0004-4C95-AA3B-D85887B7A79D}" srcOrd="9" destOrd="0" presId="urn:microsoft.com/office/officeart/2005/8/layout/hChevron3"/>
    <dgm:cxn modelId="{DA8226D7-6524-4209-9C34-E3627505EF38}" type="presParOf" srcId="{7A352472-CDD6-46C1-9C86-4A925DBEB234}" destId="{4D2734B7-64B4-40B6-AD6E-30F2E17E63C1}" srcOrd="10" destOrd="0" presId="urn:microsoft.com/office/officeart/2005/8/layout/hChevron3"/>
    <dgm:cxn modelId="{31C379A0-D914-48F5-B855-AD270A1C25AE}" type="presParOf" srcId="{7A352472-CDD6-46C1-9C86-4A925DBEB234}" destId="{984BDBBF-9977-4BC8-9790-5B22E4AF16C4}" srcOrd="11" destOrd="0" presId="urn:microsoft.com/office/officeart/2005/8/layout/hChevron3"/>
    <dgm:cxn modelId="{0006FF4C-96EF-4EF7-A560-1F8CCB780BFD}" type="presParOf" srcId="{7A352472-CDD6-46C1-9C86-4A925DBEB234}" destId="{19B3A2DF-5336-49C8-9CB7-9EF9FC982DEA}" srcOrd="12" destOrd="0" presId="urn:microsoft.com/office/officeart/2005/8/layout/hChevron3"/>
    <dgm:cxn modelId="{5A691FCE-E2AE-40C1-B735-4FCCF7173474}" type="presParOf" srcId="{7A352472-CDD6-46C1-9C86-4A925DBEB234}" destId="{6A7E64CE-6420-4BE7-BEFA-E76377E67578}" srcOrd="13" destOrd="0" presId="urn:microsoft.com/office/officeart/2005/8/layout/hChevron3"/>
    <dgm:cxn modelId="{1A922855-ACFB-4428-908F-94C935C6EEAF}" type="presParOf" srcId="{7A352472-CDD6-46C1-9C86-4A925DBEB234}" destId="{93D51AF1-DF4A-4023-B202-27DB18E6DCB2}" srcOrd="14" destOrd="0" presId="urn:microsoft.com/office/officeart/2005/8/layout/hChevron3"/>
    <dgm:cxn modelId="{061765BB-953D-41F9-86FA-29D2897DB4D4}" type="presParOf" srcId="{7A352472-CDD6-46C1-9C86-4A925DBEB234}" destId="{472528CA-97FD-4A0C-9471-2D52E1C37A04}" srcOrd="15" destOrd="0" presId="urn:microsoft.com/office/officeart/2005/8/layout/hChevron3"/>
    <dgm:cxn modelId="{0CD0EFD0-914A-4794-8B68-D58D1E49E7EC}" type="presParOf" srcId="{7A352472-CDD6-46C1-9C86-4A925DBEB234}" destId="{2BD55C70-9630-40DB-98E3-105F874E1751}" srcOrd="16" destOrd="0" presId="urn:microsoft.com/office/officeart/2005/8/layout/hChevron3"/>
    <dgm:cxn modelId="{4C54DA89-317D-409F-82D2-2B8D724F1349}" type="presParOf" srcId="{7A352472-CDD6-46C1-9C86-4A925DBEB234}" destId="{F4E72909-4A24-4D9E-B2BC-48E1F203DCE5}" srcOrd="17" destOrd="0" presId="urn:microsoft.com/office/officeart/2005/8/layout/hChevron3"/>
    <dgm:cxn modelId="{C94E2C6B-EA5A-4F52-B64D-33077D40F204}" type="presParOf" srcId="{7A352472-CDD6-46C1-9C86-4A925DBEB234}" destId="{3083ABEF-600D-470E-B9A4-3D84E492BFF8}" srcOrd="18" destOrd="0" presId="urn:microsoft.com/office/officeart/2005/8/layout/hChevron3"/>
    <dgm:cxn modelId="{1A9A9CEA-725F-4F78-A5E2-FA35A117FD8F}" type="presParOf" srcId="{7A352472-CDD6-46C1-9C86-4A925DBEB234}" destId="{2F1B9E7F-096F-43EA-AA77-EC9671F55470}" srcOrd="19" destOrd="0" presId="urn:microsoft.com/office/officeart/2005/8/layout/hChevron3"/>
    <dgm:cxn modelId="{1F930341-F598-40C7-A8E3-0E18204D9AFA}" type="presParOf" srcId="{7A352472-CDD6-46C1-9C86-4A925DBEB234}" destId="{72879283-B623-49B0-9C0F-89BB9F74D416}" srcOrd="20" destOrd="0" presId="urn:microsoft.com/office/officeart/2005/8/layout/hChevron3"/>
    <dgm:cxn modelId="{228EEE4B-43E7-4660-BF47-5169EE4F2B7E}" type="presParOf" srcId="{7A352472-CDD6-46C1-9C86-4A925DBEB234}" destId="{2FAD36BC-6ED4-4E2B-B357-1AD1A993623A}" srcOrd="21" destOrd="0" presId="urn:microsoft.com/office/officeart/2005/8/layout/hChevron3"/>
    <dgm:cxn modelId="{C0045360-CB2A-4FF8-B662-5575C19DC045}" type="presParOf" srcId="{7A352472-CDD6-46C1-9C86-4A925DBEB234}" destId="{180DE3F8-4DAE-49D8-B6C5-9EDF5A202FAF}" srcOrd="22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167363-7084-4148-824B-E3291B341E97}">
      <dsp:nvSpPr>
        <dsp:cNvPr id="0" name=""/>
        <dsp:cNvSpPr/>
      </dsp:nvSpPr>
      <dsp:spPr>
        <a:xfrm>
          <a:off x="3779" y="141595"/>
          <a:ext cx="1178311" cy="564534"/>
        </a:xfrm>
        <a:prstGeom prst="homePlate">
          <a:avLst/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2672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>
                  <a:lumMod val="85000"/>
                  <a:lumOff val="15000"/>
                </a:schemeClr>
              </a:solidFill>
            </a:rPr>
            <a:t>January</a:t>
          </a:r>
        </a:p>
      </dsp:txBody>
      <dsp:txXfrm>
        <a:off x="3779" y="141595"/>
        <a:ext cx="1037178" cy="564534"/>
      </dsp:txXfrm>
    </dsp:sp>
    <dsp:sp modelId="{3EE37252-D95A-45DA-8E45-F4CAE5C624CC}">
      <dsp:nvSpPr>
        <dsp:cNvPr id="0" name=""/>
        <dsp:cNvSpPr/>
      </dsp:nvSpPr>
      <dsp:spPr>
        <a:xfrm>
          <a:off x="899822" y="141595"/>
          <a:ext cx="1411337" cy="564534"/>
        </a:xfrm>
        <a:prstGeom prst="chevron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>
                  <a:lumMod val="85000"/>
                  <a:lumOff val="15000"/>
                </a:schemeClr>
              </a:solidFill>
            </a:rPr>
            <a:t>February</a:t>
          </a:r>
        </a:p>
      </dsp:txBody>
      <dsp:txXfrm>
        <a:off x="1182089" y="141595"/>
        <a:ext cx="846803" cy="564534"/>
      </dsp:txXfrm>
    </dsp:sp>
    <dsp:sp modelId="{52159765-2F32-444A-BAD2-2CD452982F49}">
      <dsp:nvSpPr>
        <dsp:cNvPr id="0" name=""/>
        <dsp:cNvSpPr/>
      </dsp:nvSpPr>
      <dsp:spPr>
        <a:xfrm>
          <a:off x="2028892" y="141595"/>
          <a:ext cx="1411337" cy="564534"/>
        </a:xfrm>
        <a:prstGeom prst="chevron">
          <a:avLst/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>
                  <a:lumMod val="85000"/>
                  <a:lumOff val="15000"/>
                </a:schemeClr>
              </a:solidFill>
            </a:rPr>
            <a:t>March           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50" kern="1200">
              <a:solidFill>
                <a:schemeClr val="tx1">
                  <a:lumMod val="85000"/>
                  <a:lumOff val="15000"/>
                </a:schemeClr>
              </a:solidFill>
            </a:rPr>
            <a:t>Summer extensions &amp; 1st/2nd year applications for next year </a:t>
          </a:r>
        </a:p>
      </dsp:txBody>
      <dsp:txXfrm>
        <a:off x="2311159" y="141595"/>
        <a:ext cx="846803" cy="564534"/>
      </dsp:txXfrm>
    </dsp:sp>
    <dsp:sp modelId="{677F354C-9BC2-4167-BFF0-F7A9704188FE}">
      <dsp:nvSpPr>
        <dsp:cNvPr id="0" name=""/>
        <dsp:cNvSpPr/>
      </dsp:nvSpPr>
      <dsp:spPr>
        <a:xfrm>
          <a:off x="3157962" y="141595"/>
          <a:ext cx="1411337" cy="564534"/>
        </a:xfrm>
        <a:prstGeom prst="chevron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>
                  <a:lumMod val="85000"/>
                  <a:lumOff val="15000"/>
                </a:schemeClr>
              </a:solidFill>
            </a:rPr>
            <a:t>April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solidFill>
                <a:schemeClr val="tx1">
                  <a:lumMod val="85000"/>
                  <a:lumOff val="15000"/>
                </a:schemeClr>
              </a:solidFill>
            </a:rPr>
            <a:t>Students are notified of accepted Summer extension applications</a:t>
          </a:r>
          <a:endParaRPr lang="en-US" sz="800" kern="1200">
            <a:solidFill>
              <a:schemeClr val="tx1">
                <a:lumMod val="85000"/>
                <a:lumOff val="15000"/>
              </a:schemeClr>
            </a:solidFill>
          </a:endParaRPr>
        </a:p>
      </dsp:txBody>
      <dsp:txXfrm>
        <a:off x="3440229" y="141595"/>
        <a:ext cx="846803" cy="564534"/>
      </dsp:txXfrm>
    </dsp:sp>
    <dsp:sp modelId="{05C62B0C-2A7F-4DE8-B8A1-0B6A876FC4F2}">
      <dsp:nvSpPr>
        <dsp:cNvPr id="0" name=""/>
        <dsp:cNvSpPr/>
      </dsp:nvSpPr>
      <dsp:spPr>
        <a:xfrm>
          <a:off x="4262390" y="141595"/>
          <a:ext cx="1411337" cy="564534"/>
        </a:xfrm>
        <a:prstGeom prst="chevron">
          <a:avLst/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>
                  <a:lumMod val="85000"/>
                  <a:lumOff val="15000"/>
                </a:schemeClr>
              </a:solidFill>
            </a:rPr>
            <a:t>May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solidFill>
                <a:schemeClr val="tx1">
                  <a:lumMod val="85000"/>
                  <a:lumOff val="15000"/>
                </a:schemeClr>
              </a:solidFill>
              <a:latin typeface="+mn-lt"/>
            </a:rPr>
            <a:t>Existing students are notified of room allocations for the next academic year</a:t>
          </a:r>
          <a:endParaRPr lang="en-US" sz="700" kern="1200">
            <a:solidFill>
              <a:schemeClr val="tx1">
                <a:lumMod val="85000"/>
                <a:lumOff val="15000"/>
              </a:schemeClr>
            </a:solidFill>
          </a:endParaRPr>
        </a:p>
      </dsp:txBody>
      <dsp:txXfrm>
        <a:off x="4544657" y="141595"/>
        <a:ext cx="846803" cy="564534"/>
      </dsp:txXfrm>
    </dsp:sp>
    <dsp:sp modelId="{4D2734B7-64B4-40B6-AD6E-30F2E17E63C1}">
      <dsp:nvSpPr>
        <dsp:cNvPr id="0" name=""/>
        <dsp:cNvSpPr/>
      </dsp:nvSpPr>
      <dsp:spPr>
        <a:xfrm>
          <a:off x="5416101" y="141595"/>
          <a:ext cx="1561164" cy="564534"/>
        </a:xfrm>
        <a:prstGeom prst="chevron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>
                  <a:lumMod val="85000"/>
                  <a:lumOff val="15000"/>
                </a:schemeClr>
              </a:solidFill>
            </a:rPr>
            <a:t>June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>
                  <a:lumMod val="85000"/>
                  <a:lumOff val="15000"/>
                </a:schemeClr>
              </a:solidFill>
            </a:rPr>
            <a:t>New confirmed student applications commence     </a:t>
          </a:r>
          <a:r>
            <a:rPr lang="en-US" sz="650" kern="1200">
              <a:solidFill>
                <a:schemeClr val="tx1">
                  <a:lumMod val="85000"/>
                  <a:lumOff val="15000"/>
                </a:schemeClr>
              </a:solidFill>
              <a:latin typeface="+mn-lt"/>
            </a:rPr>
            <a:t>  </a:t>
          </a:r>
        </a:p>
      </dsp:txBody>
      <dsp:txXfrm>
        <a:off x="5698368" y="141595"/>
        <a:ext cx="996630" cy="564534"/>
      </dsp:txXfrm>
    </dsp:sp>
    <dsp:sp modelId="{19B3A2DF-5336-49C8-9CB7-9EF9FC982DEA}">
      <dsp:nvSpPr>
        <dsp:cNvPr id="0" name=""/>
        <dsp:cNvSpPr/>
      </dsp:nvSpPr>
      <dsp:spPr>
        <a:xfrm>
          <a:off x="6694998" y="141595"/>
          <a:ext cx="1411337" cy="564534"/>
        </a:xfrm>
        <a:prstGeom prst="chevron">
          <a:avLst/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>
                  <a:lumMod val="85000"/>
                  <a:lumOff val="15000"/>
                </a:schemeClr>
              </a:solidFill>
            </a:rPr>
            <a:t>July                        New confirmed student applications</a:t>
          </a:r>
        </a:p>
      </dsp:txBody>
      <dsp:txXfrm>
        <a:off x="6977265" y="141595"/>
        <a:ext cx="846803" cy="564534"/>
      </dsp:txXfrm>
    </dsp:sp>
    <dsp:sp modelId="{93D51AF1-DF4A-4023-B202-27DB18E6DCB2}">
      <dsp:nvSpPr>
        <dsp:cNvPr id="0" name=""/>
        <dsp:cNvSpPr/>
      </dsp:nvSpPr>
      <dsp:spPr>
        <a:xfrm>
          <a:off x="7824068" y="141595"/>
          <a:ext cx="1411337" cy="564534"/>
        </a:xfrm>
        <a:prstGeom prst="chevron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>
                  <a:lumMod val="85000"/>
                  <a:lumOff val="15000"/>
                </a:schemeClr>
              </a:solidFill>
            </a:rPr>
            <a:t>August                     New confirmed student applications</a:t>
          </a:r>
          <a:endParaRPr lang="en-US" sz="800" kern="1200"/>
        </a:p>
      </dsp:txBody>
      <dsp:txXfrm>
        <a:off x="8106335" y="141595"/>
        <a:ext cx="846803" cy="564534"/>
      </dsp:txXfrm>
    </dsp:sp>
    <dsp:sp modelId="{2BD55C70-9630-40DB-98E3-105F874E1751}">
      <dsp:nvSpPr>
        <dsp:cNvPr id="0" name=""/>
        <dsp:cNvSpPr/>
      </dsp:nvSpPr>
      <dsp:spPr>
        <a:xfrm>
          <a:off x="8953138" y="141595"/>
          <a:ext cx="1411337" cy="564534"/>
        </a:xfrm>
        <a:prstGeom prst="chevron">
          <a:avLst/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>
                  <a:lumMod val="85000"/>
                  <a:lumOff val="15000"/>
                </a:schemeClr>
              </a:solidFill>
            </a:rPr>
            <a:t>September  </a:t>
          </a:r>
          <a:r>
            <a:rPr lang="en-US" sz="800" kern="1200"/>
            <a:t>            </a:t>
          </a:r>
          <a:r>
            <a:rPr lang="en-US" sz="800" kern="1200">
              <a:solidFill>
                <a:schemeClr val="tx1">
                  <a:lumMod val="85000"/>
                  <a:lumOff val="15000"/>
                </a:schemeClr>
              </a:solidFill>
            </a:rPr>
            <a:t>New confirmed student applications</a:t>
          </a:r>
          <a:endParaRPr lang="en-US" sz="800" kern="1200"/>
        </a:p>
      </dsp:txBody>
      <dsp:txXfrm>
        <a:off x="9235405" y="141595"/>
        <a:ext cx="846803" cy="564534"/>
      </dsp:txXfrm>
    </dsp:sp>
    <dsp:sp modelId="{3083ABEF-600D-470E-B9A4-3D84E492BFF8}">
      <dsp:nvSpPr>
        <dsp:cNvPr id="0" name=""/>
        <dsp:cNvSpPr/>
      </dsp:nvSpPr>
      <dsp:spPr>
        <a:xfrm>
          <a:off x="10082208" y="141595"/>
          <a:ext cx="1223897" cy="564534"/>
        </a:xfrm>
        <a:prstGeom prst="chevron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>
                  <a:lumMod val="85000"/>
                  <a:lumOff val="15000"/>
                </a:schemeClr>
              </a:solidFill>
            </a:rPr>
            <a:t>October     New academic year starts</a:t>
          </a:r>
        </a:p>
      </dsp:txBody>
      <dsp:txXfrm>
        <a:off x="10364475" y="141595"/>
        <a:ext cx="659363" cy="564534"/>
      </dsp:txXfrm>
    </dsp:sp>
    <dsp:sp modelId="{72879283-B623-49B0-9C0F-89BB9F74D416}">
      <dsp:nvSpPr>
        <dsp:cNvPr id="0" name=""/>
        <dsp:cNvSpPr/>
      </dsp:nvSpPr>
      <dsp:spPr>
        <a:xfrm>
          <a:off x="11023838" y="141595"/>
          <a:ext cx="1102113" cy="564534"/>
        </a:xfrm>
        <a:prstGeom prst="chevron">
          <a:avLst/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>
                  <a:lumMod val="85000"/>
                  <a:lumOff val="15000"/>
                </a:schemeClr>
              </a:solidFill>
            </a:rPr>
            <a:t>November</a:t>
          </a:r>
        </a:p>
      </dsp:txBody>
      <dsp:txXfrm>
        <a:off x="11306105" y="141595"/>
        <a:ext cx="537579" cy="564534"/>
      </dsp:txXfrm>
    </dsp:sp>
    <dsp:sp modelId="{180DE3F8-4DAE-49D8-B6C5-9EDF5A202FAF}">
      <dsp:nvSpPr>
        <dsp:cNvPr id="0" name=""/>
        <dsp:cNvSpPr/>
      </dsp:nvSpPr>
      <dsp:spPr>
        <a:xfrm>
          <a:off x="11843683" y="141595"/>
          <a:ext cx="1411337" cy="564534"/>
        </a:xfrm>
        <a:prstGeom prst="chevron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chemeClr val="tx1">
                  <a:lumMod val="85000"/>
                  <a:lumOff val="15000"/>
                </a:schemeClr>
              </a:solidFill>
            </a:rPr>
            <a:t>December</a:t>
          </a:r>
        </a:p>
      </dsp:txBody>
      <dsp:txXfrm>
        <a:off x="12125950" y="141595"/>
        <a:ext cx="846803" cy="5645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948E0-1EF6-4696-8FB0-8C3C0BA5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E.J. Carr</dc:creator>
  <cp:keywords/>
  <dc:description/>
  <cp:lastModifiedBy>E.J. Carr</cp:lastModifiedBy>
  <cp:revision>2</cp:revision>
  <cp:lastPrinted>2022-10-31T12:56:00Z</cp:lastPrinted>
  <dcterms:created xsi:type="dcterms:W3CDTF">2026-05-18T06:25:00Z</dcterms:created>
  <dcterms:modified xsi:type="dcterms:W3CDTF">2026-05-18T06:25:00Z</dcterms:modified>
</cp:coreProperties>
</file>